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53"/>
        </w:tabs>
        <w:spacing w:before="218"/>
        <w:ind w:left="212"/>
        <w:rPr>
          <w:rFonts w:hint="eastAsia" w:ascii="黑体" w:eastAsia="黑体"/>
        </w:rPr>
      </w:pPr>
      <w:r>
        <w:rPr>
          <w:rFonts w:hint="eastAsia" w:ascii="黑体" w:eastAsia="黑体"/>
        </w:rPr>
        <w:t>附</w:t>
      </w:r>
      <w:r>
        <w:rPr>
          <w:rFonts w:hint="eastAsia" w:ascii="黑体" w:eastAsia="黑体"/>
        </w:rPr>
        <w:tab/>
      </w:r>
      <w:r>
        <w:rPr>
          <w:rFonts w:hint="eastAsia" w:ascii="黑体" w:eastAsia="黑体"/>
        </w:rPr>
        <w:t>件</w:t>
      </w:r>
    </w:p>
    <w:p>
      <w:pPr>
        <w:pStyle w:val="2"/>
        <w:spacing w:before="80"/>
        <w:ind w:left="3099"/>
        <w:sectPr>
          <w:footerReference r:id="rId5" w:type="default"/>
          <w:footerReference r:id="rId6" w:type="even"/>
          <w:pgSz w:w="16840" w:h="11910" w:orient="landscape"/>
          <w:pgMar w:top="1100" w:right="980" w:bottom="1660" w:left="920" w:header="0" w:footer="1461" w:gutter="0"/>
          <w:pgNumType w:start="6"/>
          <w:cols w:space="720" w:num="1"/>
        </w:sectPr>
      </w:pPr>
      <w:r>
        <mc:AlternateContent>
          <mc:Choice Requires="wps">
            <w:drawing>
              <wp:anchor distT="0" distB="0" distL="114300" distR="114300" simplePos="0" relativeHeight="251659264" behindDoc="0" locked="0" layoutInCell="1" allowOverlap="1">
                <wp:simplePos x="0" y="0"/>
                <wp:positionH relativeFrom="page">
                  <wp:posOffset>648335</wp:posOffset>
                </wp:positionH>
                <wp:positionV relativeFrom="paragraph">
                  <wp:posOffset>448310</wp:posOffset>
                </wp:positionV>
                <wp:extent cx="9349740" cy="42760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49740" cy="4276090"/>
                        </a:xfrm>
                        <a:prstGeom prst="rect">
                          <a:avLst/>
                        </a:prstGeom>
                        <a:noFill/>
                        <a:ln>
                          <a:noFill/>
                        </a:ln>
                      </wps:spPr>
                      <wps:txbx>
                        <w:txbxContent>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2" w:type="dxa"/>
                                  <w:vMerge w:val="restart"/>
                                </w:tcPr>
                                <w:p>
                                  <w:pPr>
                                    <w:pStyle w:val="6"/>
                                    <w:spacing w:before="11"/>
                                    <w:rPr>
                                      <w:rFonts w:ascii="方正小标宋简体"/>
                                      <w:sz w:val="23"/>
                                    </w:rPr>
                                  </w:pPr>
                                </w:p>
                                <w:p>
                                  <w:pPr>
                                    <w:pStyle w:val="6"/>
                                    <w:spacing w:line="230" w:lineRule="auto"/>
                                    <w:ind w:left="111" w:right="99"/>
                                    <w:rPr>
                                      <w:sz w:val="21"/>
                                    </w:rPr>
                                  </w:pPr>
                                  <w:r>
                                    <w:rPr>
                                      <w:sz w:val="21"/>
                                    </w:rPr>
                                    <w:t>序号</w:t>
                                  </w:r>
                                </w:p>
                              </w:tc>
                              <w:tc>
                                <w:tcPr>
                                  <w:tcW w:w="1771" w:type="dxa"/>
                                  <w:gridSpan w:val="2"/>
                                </w:tcPr>
                                <w:p>
                                  <w:pPr>
                                    <w:pStyle w:val="6"/>
                                    <w:spacing w:before="128"/>
                                    <w:ind w:left="464"/>
                                    <w:rPr>
                                      <w:sz w:val="21"/>
                                    </w:rPr>
                                  </w:pPr>
                                  <w:r>
                                    <w:rPr>
                                      <w:sz w:val="21"/>
                                    </w:rPr>
                                    <w:t>公开事项</w:t>
                                  </w:r>
                                </w:p>
                              </w:tc>
                              <w:tc>
                                <w:tcPr>
                                  <w:tcW w:w="2014" w:type="dxa"/>
                                  <w:vMerge w:val="restart"/>
                                </w:tcPr>
                                <w:p>
                                  <w:pPr>
                                    <w:pStyle w:val="6"/>
                                    <w:spacing w:before="2"/>
                                    <w:rPr>
                                      <w:rFonts w:ascii="方正小标宋简体"/>
                                      <w:sz w:val="23"/>
                                    </w:rPr>
                                  </w:pPr>
                                </w:p>
                                <w:p>
                                  <w:pPr>
                                    <w:pStyle w:val="6"/>
                                    <w:spacing w:before="1" w:line="264" w:lineRule="exact"/>
                                    <w:ind w:left="586"/>
                                    <w:rPr>
                                      <w:sz w:val="21"/>
                                    </w:rPr>
                                  </w:pPr>
                                  <w:r>
                                    <w:rPr>
                                      <w:sz w:val="21"/>
                                    </w:rPr>
                                    <w:t>公开内容</w:t>
                                  </w:r>
                                </w:p>
                                <w:p>
                                  <w:pPr>
                                    <w:pStyle w:val="6"/>
                                    <w:spacing w:line="264" w:lineRule="exact"/>
                                    <w:ind w:left="586"/>
                                    <w:rPr>
                                      <w:sz w:val="21"/>
                                    </w:rPr>
                                  </w:pPr>
                                  <w:r>
                                    <w:rPr>
                                      <w:sz w:val="21"/>
                                    </w:rPr>
                                    <w:t>（要素）</w:t>
                                  </w:r>
                                </w:p>
                              </w:tc>
                              <w:tc>
                                <w:tcPr>
                                  <w:tcW w:w="2050" w:type="dxa"/>
                                  <w:vMerge w:val="restart"/>
                                </w:tcPr>
                                <w:p>
                                  <w:pPr>
                                    <w:pStyle w:val="6"/>
                                    <w:rPr>
                                      <w:rFonts w:ascii="方正小标宋简体"/>
                                      <w:sz w:val="20"/>
                                    </w:rPr>
                                  </w:pPr>
                                </w:p>
                                <w:p>
                                  <w:pPr>
                                    <w:pStyle w:val="6"/>
                                    <w:spacing w:before="14"/>
                                    <w:rPr>
                                      <w:rFonts w:ascii="方正小标宋简体"/>
                                      <w:sz w:val="10"/>
                                    </w:rPr>
                                  </w:pPr>
                                </w:p>
                                <w:p>
                                  <w:pPr>
                                    <w:pStyle w:val="6"/>
                                    <w:ind w:left="605"/>
                                    <w:rPr>
                                      <w:sz w:val="21"/>
                                    </w:rPr>
                                  </w:pPr>
                                  <w:r>
                                    <w:rPr>
                                      <w:sz w:val="21"/>
                                    </w:rPr>
                                    <w:t>公开依据</w:t>
                                  </w:r>
                                </w:p>
                              </w:tc>
                              <w:tc>
                                <w:tcPr>
                                  <w:tcW w:w="1295" w:type="dxa"/>
                                  <w:vMerge w:val="restart"/>
                                </w:tcPr>
                                <w:p>
                                  <w:pPr>
                                    <w:pStyle w:val="6"/>
                                    <w:rPr>
                                      <w:rFonts w:ascii="方正小标宋简体"/>
                                      <w:sz w:val="20"/>
                                    </w:rPr>
                                  </w:pPr>
                                </w:p>
                                <w:p>
                                  <w:pPr>
                                    <w:pStyle w:val="6"/>
                                    <w:spacing w:before="14"/>
                                    <w:rPr>
                                      <w:rFonts w:ascii="方正小标宋简体"/>
                                      <w:sz w:val="10"/>
                                    </w:rPr>
                                  </w:pPr>
                                </w:p>
                                <w:p>
                                  <w:pPr>
                                    <w:pStyle w:val="6"/>
                                    <w:ind w:left="225"/>
                                    <w:rPr>
                                      <w:sz w:val="21"/>
                                    </w:rPr>
                                  </w:pPr>
                                  <w:r>
                                    <w:rPr>
                                      <w:sz w:val="21"/>
                                    </w:rPr>
                                    <w:t>公开时限</w:t>
                                  </w:r>
                                </w:p>
                              </w:tc>
                              <w:tc>
                                <w:tcPr>
                                  <w:tcW w:w="1200" w:type="dxa"/>
                                  <w:vMerge w:val="restart"/>
                                </w:tcPr>
                                <w:p>
                                  <w:pPr>
                                    <w:pStyle w:val="6"/>
                                    <w:rPr>
                                      <w:rFonts w:ascii="方正小标宋简体"/>
                                      <w:sz w:val="20"/>
                                    </w:rPr>
                                  </w:pPr>
                                </w:p>
                                <w:p>
                                  <w:pPr>
                                    <w:pStyle w:val="6"/>
                                    <w:spacing w:before="14"/>
                                    <w:rPr>
                                      <w:rFonts w:ascii="方正小标宋简体"/>
                                      <w:sz w:val="10"/>
                                    </w:rPr>
                                  </w:pPr>
                                </w:p>
                                <w:p>
                                  <w:pPr>
                                    <w:pStyle w:val="6"/>
                                    <w:ind w:left="178"/>
                                    <w:rPr>
                                      <w:sz w:val="21"/>
                                    </w:rPr>
                                  </w:pPr>
                                  <w:r>
                                    <w:rPr>
                                      <w:sz w:val="21"/>
                                    </w:rPr>
                                    <w:t>公开主体</w:t>
                                  </w:r>
                                </w:p>
                              </w:tc>
                              <w:tc>
                                <w:tcPr>
                                  <w:tcW w:w="2986" w:type="dxa"/>
                                  <w:vMerge w:val="restart"/>
                                </w:tcPr>
                                <w:p>
                                  <w:pPr>
                                    <w:pStyle w:val="6"/>
                                    <w:spacing w:before="14"/>
                                    <w:rPr>
                                      <w:rFonts w:ascii="方正小标宋简体"/>
                                      <w:sz w:val="15"/>
                                    </w:rPr>
                                  </w:pPr>
                                </w:p>
                                <w:p>
                                  <w:pPr>
                                    <w:pStyle w:val="6"/>
                                    <w:spacing w:before="1" w:line="232" w:lineRule="auto"/>
                                    <w:ind w:left="128" w:right="105"/>
                                    <w:jc w:val="both"/>
                                    <w:rPr>
                                      <w:sz w:val="21"/>
                                    </w:rPr>
                                  </w:pPr>
                                  <w:r>
                                    <w:rPr>
                                      <w:sz w:val="21"/>
                                    </w:rPr>
                                    <w:t>公开渠道和载体（在标注范围内至少选择其一公开，法律法规规章另有规定的从其规定）</w:t>
                                  </w:r>
                                </w:p>
                              </w:tc>
                              <w:tc>
                                <w:tcPr>
                                  <w:tcW w:w="1118" w:type="dxa"/>
                                  <w:gridSpan w:val="2"/>
                                </w:tcPr>
                                <w:p>
                                  <w:pPr>
                                    <w:pStyle w:val="6"/>
                                    <w:spacing w:before="128"/>
                                    <w:ind w:left="137"/>
                                    <w:rPr>
                                      <w:sz w:val="21"/>
                                    </w:rPr>
                                  </w:pPr>
                                  <w:r>
                                    <w:rPr>
                                      <w:sz w:val="21"/>
                                    </w:rPr>
                                    <w:t>公开对象</w:t>
                                  </w:r>
                                </w:p>
                              </w:tc>
                              <w:tc>
                                <w:tcPr>
                                  <w:tcW w:w="850" w:type="dxa"/>
                                  <w:gridSpan w:val="2"/>
                                </w:tcPr>
                                <w:p>
                                  <w:pPr>
                                    <w:pStyle w:val="6"/>
                                    <w:spacing w:line="261" w:lineRule="exact"/>
                                    <w:ind w:left="214"/>
                                    <w:rPr>
                                      <w:sz w:val="21"/>
                                    </w:rPr>
                                  </w:pPr>
                                  <w:r>
                                    <w:rPr>
                                      <w:w w:val="95"/>
                                      <w:sz w:val="21"/>
                                    </w:rPr>
                                    <w:t>公开</w:t>
                                  </w:r>
                                </w:p>
                                <w:p>
                                  <w:pPr>
                                    <w:pStyle w:val="6"/>
                                    <w:spacing w:line="239" w:lineRule="exact"/>
                                    <w:ind w:left="214"/>
                                    <w:rPr>
                                      <w:sz w:val="21"/>
                                    </w:rPr>
                                  </w:pPr>
                                  <w:r>
                                    <w:rPr>
                                      <w:w w:val="95"/>
                                      <w:sz w:val="21"/>
                                    </w:rPr>
                                    <w:t>方式</w:t>
                                  </w:r>
                                </w:p>
                              </w:tc>
                              <w:tc>
                                <w:tcPr>
                                  <w:tcW w:w="993" w:type="dxa"/>
                                  <w:gridSpan w:val="2"/>
                                </w:tcPr>
                                <w:p>
                                  <w:pPr>
                                    <w:pStyle w:val="6"/>
                                    <w:spacing w:line="261" w:lineRule="exact"/>
                                    <w:ind w:left="286"/>
                                    <w:rPr>
                                      <w:sz w:val="21"/>
                                    </w:rPr>
                                  </w:pPr>
                                  <w:r>
                                    <w:rPr>
                                      <w:w w:val="95"/>
                                      <w:sz w:val="21"/>
                                    </w:rPr>
                                    <w:t>公开</w:t>
                                  </w:r>
                                </w:p>
                                <w:p>
                                  <w:pPr>
                                    <w:pStyle w:val="6"/>
                                    <w:spacing w:line="239" w:lineRule="exact"/>
                                    <w:ind w:left="286"/>
                                    <w:rPr>
                                      <w:sz w:val="21"/>
                                    </w:rPr>
                                  </w:pPr>
                                  <w:r>
                                    <w:rPr>
                                      <w:w w:val="95"/>
                                      <w:sz w:val="21"/>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2" w:type="dxa"/>
                                  <w:vMerge w:val="continue"/>
                                  <w:tcBorders>
                                    <w:top w:val="nil"/>
                                  </w:tcBorders>
                                </w:tcPr>
                                <w:p>
                                  <w:pPr>
                                    <w:rPr>
                                      <w:sz w:val="2"/>
                                      <w:szCs w:val="2"/>
                                    </w:rPr>
                                  </w:pPr>
                                </w:p>
                              </w:tc>
                              <w:tc>
                                <w:tcPr>
                                  <w:tcW w:w="653" w:type="dxa"/>
                                </w:tcPr>
                                <w:p>
                                  <w:pPr>
                                    <w:pStyle w:val="6"/>
                                    <w:spacing w:before="132" w:line="232" w:lineRule="auto"/>
                                    <w:ind w:left="116" w:right="104"/>
                                    <w:rPr>
                                      <w:sz w:val="21"/>
                                    </w:rPr>
                                  </w:pPr>
                                  <w:r>
                                    <w:rPr>
                                      <w:sz w:val="21"/>
                                    </w:rPr>
                                    <w:t>一级事项</w:t>
                                  </w:r>
                                </w:p>
                              </w:tc>
                              <w:tc>
                                <w:tcPr>
                                  <w:tcW w:w="1118" w:type="dxa"/>
                                </w:tcPr>
                                <w:p>
                                  <w:pPr>
                                    <w:pStyle w:val="6"/>
                                    <w:spacing w:before="132" w:line="232" w:lineRule="auto"/>
                                    <w:ind w:left="348" w:right="336"/>
                                    <w:rPr>
                                      <w:sz w:val="21"/>
                                    </w:rPr>
                                  </w:pPr>
                                  <w:r>
                                    <w:rPr>
                                      <w:sz w:val="21"/>
                                    </w:rPr>
                                    <w:t>二级事项</w:t>
                                  </w:r>
                                </w:p>
                              </w:tc>
                              <w:tc>
                                <w:tcPr>
                                  <w:tcW w:w="201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29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tcPr>
                                <w:p>
                                  <w:pPr>
                                    <w:pStyle w:val="6"/>
                                    <w:spacing w:before="2" w:line="232" w:lineRule="auto"/>
                                    <w:ind w:left="106" w:right="81"/>
                                    <w:rPr>
                                      <w:sz w:val="21"/>
                                    </w:rPr>
                                  </w:pPr>
                                  <w:r>
                                    <w:rPr>
                                      <w:sz w:val="21"/>
                                    </w:rPr>
                                    <w:t>全社</w:t>
                                  </w:r>
                                </w:p>
                                <w:p>
                                  <w:pPr>
                                    <w:pStyle w:val="6"/>
                                    <w:spacing w:line="235" w:lineRule="exact"/>
                                    <w:ind w:left="106"/>
                                    <w:rPr>
                                      <w:sz w:val="21"/>
                                    </w:rPr>
                                  </w:pPr>
                                  <w:r>
                                    <w:rPr>
                                      <w:w w:val="99"/>
                                      <w:sz w:val="21"/>
                                    </w:rPr>
                                    <w:t>会</w:t>
                                  </w:r>
                                </w:p>
                              </w:tc>
                              <w:tc>
                                <w:tcPr>
                                  <w:tcW w:w="709" w:type="dxa"/>
                                </w:tcPr>
                                <w:p>
                                  <w:pPr>
                                    <w:pStyle w:val="6"/>
                                    <w:spacing w:before="132" w:line="232" w:lineRule="auto"/>
                                    <w:ind w:left="143" w:right="132"/>
                                    <w:rPr>
                                      <w:sz w:val="21"/>
                                    </w:rPr>
                                  </w:pPr>
                                  <w:r>
                                    <w:rPr>
                                      <w:sz w:val="21"/>
                                    </w:rPr>
                                    <w:t>特定群体</w:t>
                                  </w:r>
                                </w:p>
                              </w:tc>
                              <w:tc>
                                <w:tcPr>
                                  <w:tcW w:w="425" w:type="dxa"/>
                                </w:tcPr>
                                <w:p>
                                  <w:pPr>
                                    <w:pStyle w:val="6"/>
                                    <w:spacing w:before="132" w:line="232" w:lineRule="auto"/>
                                    <w:ind w:left="106" w:right="97"/>
                                    <w:rPr>
                                      <w:sz w:val="21"/>
                                    </w:rPr>
                                  </w:pPr>
                                  <w:r>
                                    <w:rPr>
                                      <w:sz w:val="21"/>
                                    </w:rPr>
                                    <w:t>主动</w:t>
                                  </w:r>
                                </w:p>
                              </w:tc>
                              <w:tc>
                                <w:tcPr>
                                  <w:tcW w:w="425" w:type="dxa"/>
                                </w:tcPr>
                                <w:p>
                                  <w:pPr>
                                    <w:pStyle w:val="6"/>
                                    <w:spacing w:before="2" w:line="232" w:lineRule="auto"/>
                                    <w:ind w:left="106" w:right="97"/>
                                    <w:rPr>
                                      <w:sz w:val="21"/>
                                    </w:rPr>
                                  </w:pPr>
                                  <w:r>
                                    <w:rPr>
                                      <w:sz w:val="21"/>
                                    </w:rPr>
                                    <w:t>依申</w:t>
                                  </w:r>
                                </w:p>
                                <w:p>
                                  <w:pPr>
                                    <w:pStyle w:val="6"/>
                                    <w:spacing w:line="235" w:lineRule="exact"/>
                                    <w:ind w:left="106"/>
                                    <w:rPr>
                                      <w:sz w:val="21"/>
                                    </w:rPr>
                                  </w:pPr>
                                  <w:r>
                                    <w:rPr>
                                      <w:w w:val="99"/>
                                      <w:sz w:val="21"/>
                                    </w:rPr>
                                    <w:t>请</w:t>
                                  </w:r>
                                </w:p>
                              </w:tc>
                              <w:tc>
                                <w:tcPr>
                                  <w:tcW w:w="426" w:type="dxa"/>
                                </w:tcPr>
                                <w:p>
                                  <w:pPr>
                                    <w:pStyle w:val="6"/>
                                    <w:spacing w:before="132" w:line="232" w:lineRule="auto"/>
                                    <w:ind w:left="106" w:right="98"/>
                                    <w:rPr>
                                      <w:sz w:val="21"/>
                                    </w:rPr>
                                  </w:pPr>
                                  <w:r>
                                    <w:rPr>
                                      <w:sz w:val="21"/>
                                    </w:rPr>
                                    <w:t>县级</w:t>
                                  </w:r>
                                </w:p>
                              </w:tc>
                              <w:tc>
                                <w:tcPr>
                                  <w:tcW w:w="567" w:type="dxa"/>
                                </w:tcPr>
                                <w:p>
                                  <w:pPr>
                                    <w:pStyle w:val="6"/>
                                    <w:spacing w:before="132" w:line="232" w:lineRule="auto"/>
                                    <w:ind w:left="177" w:right="168"/>
                                    <w:rPr>
                                      <w:sz w:val="21"/>
                                    </w:rPr>
                                  </w:pPr>
                                  <w:r>
                                    <w:rPr>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pPr>
                                    <w:pStyle w:val="6"/>
                                    <w:rPr>
                                      <w:rFonts w:ascii="方正小标宋简体"/>
                                      <w:sz w:val="18"/>
                                    </w:rPr>
                                  </w:pPr>
                                </w:p>
                                <w:p>
                                  <w:pPr>
                                    <w:pStyle w:val="6"/>
                                    <w:rPr>
                                      <w:rFonts w:ascii="方正小标宋简体"/>
                                      <w:sz w:val="18"/>
                                    </w:rPr>
                                  </w:pPr>
                                </w:p>
                                <w:p>
                                  <w:pPr>
                                    <w:pStyle w:val="6"/>
                                    <w:spacing w:before="13"/>
                                    <w:rPr>
                                      <w:rFonts w:ascii="方正小标宋简体"/>
                                      <w:sz w:val="10"/>
                                    </w:rPr>
                                  </w:pPr>
                                </w:p>
                                <w:p>
                                  <w:pPr>
                                    <w:pStyle w:val="6"/>
                                    <w:ind w:left="10"/>
                                    <w:jc w:val="center"/>
                                    <w:rPr>
                                      <w:sz w:val="18"/>
                                    </w:rPr>
                                  </w:pPr>
                                  <w:r>
                                    <w:rPr>
                                      <w:sz w:val="18"/>
                                    </w:rPr>
                                    <w:t>1</w:t>
                                  </w:r>
                                </w:p>
                              </w:tc>
                              <w:tc>
                                <w:tcPr>
                                  <w:tcW w:w="653" w:type="dxa"/>
                                </w:tcPr>
                                <w:p>
                                  <w:pPr>
                                    <w:pStyle w:val="6"/>
                                    <w:rPr>
                                      <w:rFonts w:ascii="方正小标宋简体"/>
                                      <w:sz w:val="18"/>
                                    </w:rPr>
                                  </w:pPr>
                                </w:p>
                                <w:p>
                                  <w:pPr>
                                    <w:pStyle w:val="6"/>
                                    <w:spacing w:before="4"/>
                                    <w:rPr>
                                      <w:rFonts w:ascii="方正小标宋简体"/>
                                      <w:sz w:val="21"/>
                                    </w:rPr>
                                  </w:pPr>
                                </w:p>
                                <w:p>
                                  <w:pPr>
                                    <w:pStyle w:val="6"/>
                                    <w:spacing w:line="266" w:lineRule="auto"/>
                                    <w:ind w:left="144" w:right="136"/>
                                    <w:rPr>
                                      <w:sz w:val="18"/>
                                    </w:rPr>
                                  </w:pPr>
                                  <w:r>
                                    <w:rPr>
                                      <w:sz w:val="18"/>
                                    </w:rPr>
                                    <w:t>机构信息</w:t>
                                  </w:r>
                                </w:p>
                              </w:tc>
                              <w:tc>
                                <w:tcPr>
                                  <w:tcW w:w="1118" w:type="dxa"/>
                                </w:tcPr>
                                <w:p>
                                  <w:pPr>
                                    <w:pStyle w:val="6"/>
                                    <w:spacing w:before="9"/>
                                    <w:rPr>
                                      <w:rFonts w:ascii="方正小标宋简体"/>
                                      <w:sz w:val="16"/>
                                    </w:rPr>
                                  </w:pPr>
                                </w:p>
                                <w:p>
                                  <w:pPr>
                                    <w:pStyle w:val="6"/>
                                    <w:spacing w:line="266" w:lineRule="auto"/>
                                    <w:ind w:left="108" w:right="94"/>
                                    <w:jc w:val="both"/>
                                    <w:rPr>
                                      <w:sz w:val="18"/>
                                    </w:rPr>
                                  </w:pPr>
                                  <w:r>
                                    <w:rPr>
                                      <w:sz w:val="18"/>
                                    </w:rPr>
                                    <w:t>自然资源主管部门及派出机构、公共服务机构信息</w:t>
                                  </w:r>
                                </w:p>
                              </w:tc>
                              <w:tc>
                                <w:tcPr>
                                  <w:tcW w:w="2014" w:type="dxa"/>
                                </w:tcPr>
                                <w:p>
                                  <w:pPr>
                                    <w:pStyle w:val="6"/>
                                    <w:spacing w:before="1"/>
                                    <w:rPr>
                                      <w:rFonts w:ascii="方正小标宋简体"/>
                                      <w:sz w:val="24"/>
                                    </w:rPr>
                                  </w:pPr>
                                </w:p>
                                <w:p>
                                  <w:pPr>
                                    <w:pStyle w:val="6"/>
                                    <w:spacing w:line="266" w:lineRule="auto"/>
                                    <w:ind w:left="106" w:right="95"/>
                                    <w:jc w:val="both"/>
                                    <w:rPr>
                                      <w:sz w:val="18"/>
                                    </w:rPr>
                                  </w:pPr>
                                  <w:r>
                                    <w:rPr>
                                      <w:sz w:val="18"/>
                                    </w:rPr>
                                    <w:t>机构名称、机构职能、内设机构、办公地址、办公时间、办公电话、负责人姓名、权责清单</w:t>
                                  </w:r>
                                </w:p>
                              </w:tc>
                              <w:tc>
                                <w:tcPr>
                                  <w:tcW w:w="2050" w:type="dxa"/>
                                </w:tcPr>
                                <w:p>
                                  <w:pPr>
                                    <w:pStyle w:val="6"/>
                                    <w:spacing w:before="9"/>
                                    <w:rPr>
                                      <w:rFonts w:ascii="方正小标宋简体"/>
                                      <w:sz w:val="16"/>
                                    </w:rPr>
                                  </w:pPr>
                                </w:p>
                                <w:p>
                                  <w:pPr>
                                    <w:pStyle w:val="6"/>
                                    <w:ind w:left="108"/>
                                    <w:rPr>
                                      <w:sz w:val="18"/>
                                    </w:rPr>
                                  </w:pPr>
                                  <w:r>
                                    <w:rPr>
                                      <w:sz w:val="18"/>
                                    </w:rPr>
                                    <w:t>《政府信息公开条例》</w:t>
                                  </w:r>
                                </w:p>
                                <w:p>
                                  <w:pPr>
                                    <w:pStyle w:val="6"/>
                                    <w:spacing w:before="27" w:line="266" w:lineRule="auto"/>
                                    <w:ind w:left="108" w:right="94"/>
                                    <w:jc w:val="both"/>
                                    <w:rPr>
                                      <w:sz w:val="18"/>
                                    </w:rPr>
                                  </w:pPr>
                                  <w:r>
                                    <w:rPr>
                                      <w:sz w:val="18"/>
                                    </w:rPr>
                                    <w:t>《关于推行地方各级政府工作部门权力清单制度的指导意见》（中办发〔2015〕21 号）</w:t>
                                  </w:r>
                                </w:p>
                              </w:tc>
                              <w:tc>
                                <w:tcPr>
                                  <w:tcW w:w="1295" w:type="dxa"/>
                                </w:tcPr>
                                <w:p>
                                  <w:pPr>
                                    <w:pStyle w:val="6"/>
                                    <w:spacing w:before="1"/>
                                    <w:rPr>
                                      <w:rFonts w:ascii="方正小标宋简体"/>
                                      <w:sz w:val="24"/>
                                    </w:rPr>
                                  </w:pPr>
                                </w:p>
                                <w:p>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方正小标宋简体"/>
                                      <w:sz w:val="18"/>
                                    </w:rPr>
                                  </w:pPr>
                                </w:p>
                                <w:p>
                                  <w:pPr>
                                    <w:pStyle w:val="6"/>
                                    <w:spacing w:before="4"/>
                                    <w:rPr>
                                      <w:rFonts w:ascii="方正小标宋简体"/>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line="266" w:lineRule="auto"/>
                                    <w:ind w:left="330" w:right="137" w:hanging="180"/>
                                    <w:jc w:val="both"/>
                                    <w:rPr>
                                      <w:sz w:val="18"/>
                                    </w:rPr>
                                  </w:pPr>
                                  <w:r>
                                    <w:rPr>
                                      <w:rFonts w:hint="eastAsia"/>
                                      <w:sz w:val="18"/>
                                    </w:rPr>
                                    <w:t>局红旗分局</w:t>
                                  </w:r>
                                </w:p>
                              </w:tc>
                              <w:tc>
                                <w:tcPr>
                                  <w:tcW w:w="2986" w:type="dxa"/>
                                </w:tcPr>
                                <w:p>
                                  <w:pPr>
                                    <w:pStyle w:val="6"/>
                                    <w:numPr>
                                      <w:ilvl w:val="0"/>
                                      <w:numId w:val="1"/>
                                    </w:numPr>
                                    <w:tabs>
                                      <w:tab w:val="left" w:pos="288"/>
                                    </w:tabs>
                                    <w:spacing w:before="23" w:after="0" w:line="240" w:lineRule="auto"/>
                                    <w:ind w:left="287" w:right="0" w:hanging="181"/>
                                    <w:jc w:val="left"/>
                                    <w:rPr>
                                      <w:sz w:val="18"/>
                                    </w:rPr>
                                  </w:pPr>
                                  <w:r>
                                    <w:rPr>
                                      <w:sz w:val="18"/>
                                    </w:rPr>
                                    <w:t>政府网站 □政府公报</w:t>
                                  </w:r>
                                </w:p>
                                <w:p>
                                  <w:pPr>
                                    <w:pStyle w:val="6"/>
                                    <w:spacing w:before="26"/>
                                    <w:ind w:left="106"/>
                                    <w:rPr>
                                      <w:sz w:val="18"/>
                                    </w:rPr>
                                  </w:pPr>
                                  <w:r>
                                    <w:rPr>
                                      <w:sz w:val="18"/>
                                    </w:rPr>
                                    <w:t>□两微一端 □发布会/听证会</w:t>
                                  </w:r>
                                </w:p>
                                <w:p>
                                  <w:pPr>
                                    <w:pStyle w:val="6"/>
                                    <w:spacing w:before="27"/>
                                    <w:ind w:left="106"/>
                                    <w:rPr>
                                      <w:sz w:val="18"/>
                                    </w:rPr>
                                  </w:pPr>
                                  <w:r>
                                    <w:rPr>
                                      <w:sz w:val="18"/>
                                    </w:rPr>
                                    <w:t>□广播电视 □纸质载体</w:t>
                                  </w:r>
                                </w:p>
                                <w:p>
                                  <w:pPr>
                                    <w:pStyle w:val="6"/>
                                    <w:numPr>
                                      <w:ilvl w:val="0"/>
                                      <w:numId w:val="1"/>
                                    </w:numPr>
                                    <w:tabs>
                                      <w:tab w:val="left" w:pos="288"/>
                                    </w:tabs>
                                    <w:spacing w:before="23" w:after="0" w:line="240" w:lineRule="auto"/>
                                    <w:ind w:left="287" w:right="0" w:hanging="181"/>
                                    <w:jc w:val="left"/>
                                    <w:rPr>
                                      <w:sz w:val="18"/>
                                    </w:rPr>
                                  </w:pPr>
                                  <w:r>
                                    <w:rPr>
                                      <w:sz w:val="18"/>
                                    </w:rPr>
                                    <w:t>公开查阅点■政府服务中心</w:t>
                                  </w:r>
                                </w:p>
                                <w:p>
                                  <w:pPr>
                                    <w:pStyle w:val="6"/>
                                    <w:spacing w:before="27"/>
                                    <w:ind w:left="106"/>
                                    <w:rPr>
                                      <w:sz w:val="18"/>
                                    </w:rPr>
                                  </w:pPr>
                                  <w:r>
                                    <w:rPr>
                                      <w:sz w:val="18"/>
                                    </w:rPr>
                                    <w:t>□便民服务站 □入户/现场</w:t>
                                  </w:r>
                                </w:p>
                                <w:p>
                                  <w:pPr>
                                    <w:pStyle w:val="6"/>
                                    <w:spacing w:before="26"/>
                                    <w:ind w:left="106"/>
                                    <w:rPr>
                                      <w:sz w:val="18"/>
                                    </w:rPr>
                                  </w:pPr>
                                  <w:r>
                                    <w:rPr>
                                      <w:sz w:val="18"/>
                                    </w:rPr>
                                    <w:t>□社区/企事业单位/村公示栏</w:t>
                                  </w:r>
                                </w:p>
                                <w:p>
                                  <w:pPr>
                                    <w:pStyle w:val="6"/>
                                    <w:tabs>
                                      <w:tab w:val="left" w:pos="2388"/>
                                    </w:tabs>
                                    <w:spacing w:before="24"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方正小标宋简体"/>
                                      <w:sz w:val="22"/>
                                    </w:rPr>
                                  </w:pPr>
                                </w:p>
                                <w:p>
                                  <w:pPr>
                                    <w:pStyle w:val="6"/>
                                    <w:spacing w:before="14"/>
                                    <w:rPr>
                                      <w:rFonts w:ascii="方正小标宋简体"/>
                                      <w:sz w:val="23"/>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方正小标宋简体"/>
                                      <w:sz w:val="22"/>
                                    </w:rPr>
                                  </w:pPr>
                                </w:p>
                                <w:p>
                                  <w:pPr>
                                    <w:pStyle w:val="6"/>
                                    <w:spacing w:before="16"/>
                                    <w:rPr>
                                      <w:rFonts w:ascii="方正小标宋简体"/>
                                      <w:sz w:val="23"/>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方正小标宋简体"/>
                                      <w:sz w:val="22"/>
                                    </w:rPr>
                                  </w:pPr>
                                </w:p>
                                <w:p>
                                  <w:pPr>
                                    <w:pStyle w:val="6"/>
                                    <w:spacing w:before="16"/>
                                    <w:rPr>
                                      <w:rFonts w:ascii="方正小标宋简体"/>
                                      <w:sz w:val="23"/>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pPr>
                                    <w:pStyle w:val="6"/>
                                    <w:rPr>
                                      <w:rFonts w:ascii="方正小标宋简体"/>
                                      <w:sz w:val="18"/>
                                    </w:rPr>
                                  </w:pPr>
                                </w:p>
                                <w:p>
                                  <w:pPr>
                                    <w:pStyle w:val="6"/>
                                    <w:rPr>
                                      <w:rFonts w:ascii="方正小标宋简体"/>
                                      <w:sz w:val="18"/>
                                    </w:rPr>
                                  </w:pPr>
                                </w:p>
                                <w:p>
                                  <w:pPr>
                                    <w:pStyle w:val="6"/>
                                    <w:spacing w:before="13"/>
                                    <w:rPr>
                                      <w:rFonts w:ascii="方正小标宋简体"/>
                                      <w:sz w:val="10"/>
                                    </w:rPr>
                                  </w:pPr>
                                </w:p>
                                <w:p>
                                  <w:pPr>
                                    <w:pStyle w:val="6"/>
                                    <w:spacing w:before="1"/>
                                    <w:ind w:left="10"/>
                                    <w:jc w:val="center"/>
                                    <w:rPr>
                                      <w:sz w:val="18"/>
                                    </w:rPr>
                                  </w:pPr>
                                  <w:r>
                                    <w:rPr>
                                      <w:sz w:val="18"/>
                                    </w:rPr>
                                    <w:t>2</w:t>
                                  </w:r>
                                </w:p>
                              </w:tc>
                              <w:tc>
                                <w:tcPr>
                                  <w:tcW w:w="653" w:type="dxa"/>
                                </w:tcPr>
                                <w:p>
                                  <w:pPr>
                                    <w:pStyle w:val="6"/>
                                    <w:rPr>
                                      <w:rFonts w:ascii="方正小标宋简体"/>
                                      <w:sz w:val="18"/>
                                    </w:rPr>
                                  </w:pPr>
                                </w:p>
                                <w:p>
                                  <w:pPr>
                                    <w:pStyle w:val="6"/>
                                    <w:spacing w:before="5"/>
                                    <w:rPr>
                                      <w:rFonts w:ascii="方正小标宋简体"/>
                                      <w:sz w:val="21"/>
                                    </w:rPr>
                                  </w:pPr>
                                </w:p>
                                <w:p>
                                  <w:pPr>
                                    <w:pStyle w:val="6"/>
                                    <w:spacing w:line="264" w:lineRule="auto"/>
                                    <w:ind w:left="144" w:right="136"/>
                                    <w:rPr>
                                      <w:sz w:val="18"/>
                                    </w:rPr>
                                  </w:pPr>
                                  <w:r>
                                    <w:rPr>
                                      <w:sz w:val="18"/>
                                    </w:rPr>
                                    <w:t>公共服务</w:t>
                                  </w:r>
                                </w:p>
                              </w:tc>
                              <w:tc>
                                <w:tcPr>
                                  <w:tcW w:w="1118" w:type="dxa"/>
                                </w:tcPr>
                                <w:p>
                                  <w:pPr>
                                    <w:pStyle w:val="6"/>
                                    <w:rPr>
                                      <w:rFonts w:ascii="方正小标宋简体"/>
                                      <w:sz w:val="18"/>
                                    </w:rPr>
                                  </w:pPr>
                                </w:p>
                                <w:p>
                                  <w:pPr>
                                    <w:pStyle w:val="6"/>
                                    <w:rPr>
                                      <w:rFonts w:ascii="方正小标宋简体"/>
                                      <w:sz w:val="18"/>
                                    </w:rPr>
                                  </w:pPr>
                                </w:p>
                                <w:p>
                                  <w:pPr>
                                    <w:pStyle w:val="6"/>
                                    <w:spacing w:before="13"/>
                                    <w:rPr>
                                      <w:rFonts w:ascii="方正小标宋简体"/>
                                      <w:sz w:val="10"/>
                                    </w:rPr>
                                  </w:pPr>
                                </w:p>
                                <w:p>
                                  <w:pPr>
                                    <w:pStyle w:val="6"/>
                                    <w:spacing w:before="1"/>
                                    <w:ind w:left="197"/>
                                    <w:rPr>
                                      <w:sz w:val="18"/>
                                    </w:rPr>
                                  </w:pPr>
                                  <w:r>
                                    <w:rPr>
                                      <w:sz w:val="18"/>
                                    </w:rPr>
                                    <w:t>政策文件</w:t>
                                  </w:r>
                                </w:p>
                              </w:tc>
                              <w:tc>
                                <w:tcPr>
                                  <w:tcW w:w="2014" w:type="dxa"/>
                                </w:tcPr>
                                <w:p>
                                  <w:pPr>
                                    <w:pStyle w:val="6"/>
                                    <w:spacing w:before="2"/>
                                    <w:rPr>
                                      <w:rFonts w:ascii="方正小标宋简体"/>
                                      <w:sz w:val="24"/>
                                    </w:rPr>
                                  </w:pPr>
                                </w:p>
                                <w:p>
                                  <w:pPr>
                                    <w:pStyle w:val="6"/>
                                    <w:spacing w:line="266" w:lineRule="auto"/>
                                    <w:ind w:left="106" w:right="97"/>
                                    <w:jc w:val="both"/>
                                    <w:rPr>
                                      <w:sz w:val="18"/>
                                    </w:rPr>
                                  </w:pPr>
                                  <w:r>
                                    <w:rPr>
                                      <w:sz w:val="18"/>
                                    </w:rPr>
                                    <w:t>本级政府及自然资源主管部门出台的自然资源政策文件及相关解读</w:t>
                                  </w:r>
                                </w:p>
                              </w:tc>
                              <w:tc>
                                <w:tcPr>
                                  <w:tcW w:w="2050" w:type="dxa"/>
                                </w:tcPr>
                                <w:p>
                                  <w:pPr>
                                    <w:pStyle w:val="6"/>
                                    <w:spacing w:before="2"/>
                                    <w:rPr>
                                      <w:rFonts w:ascii="方正小标宋简体"/>
                                      <w:sz w:val="24"/>
                                    </w:rPr>
                                  </w:pPr>
                                </w:p>
                                <w:p>
                                  <w:pPr>
                                    <w:pStyle w:val="6"/>
                                    <w:ind w:left="108"/>
                                    <w:rPr>
                                      <w:sz w:val="18"/>
                                    </w:rPr>
                                  </w:pPr>
                                  <w:r>
                                    <w:rPr>
                                      <w:sz w:val="18"/>
                                    </w:rPr>
                                    <w:t>《政府信息公开条例》</w:t>
                                  </w:r>
                                </w:p>
                                <w:p>
                                  <w:pPr>
                                    <w:pStyle w:val="6"/>
                                    <w:spacing w:before="26" w:line="266" w:lineRule="auto"/>
                                    <w:ind w:left="108" w:right="94"/>
                                    <w:jc w:val="both"/>
                                    <w:rPr>
                                      <w:sz w:val="18"/>
                                    </w:rPr>
                                  </w:pPr>
                                  <w:r>
                                    <w:rPr>
                                      <w:sz w:val="18"/>
                                    </w:rPr>
                                    <w:t>《自然资源规范性文件管理规定》（自然资源部令第 2 号）</w:t>
                                  </w:r>
                                </w:p>
                              </w:tc>
                              <w:tc>
                                <w:tcPr>
                                  <w:tcW w:w="1295" w:type="dxa"/>
                                </w:tcPr>
                                <w:p>
                                  <w:pPr>
                                    <w:pStyle w:val="6"/>
                                    <w:spacing w:before="2"/>
                                    <w:rPr>
                                      <w:rFonts w:ascii="方正小标宋简体"/>
                                      <w:sz w:val="24"/>
                                    </w:rPr>
                                  </w:pPr>
                                </w:p>
                                <w:p>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方正小标宋简体"/>
                                      <w:sz w:val="18"/>
                                    </w:rPr>
                                  </w:pPr>
                                </w:p>
                                <w:p>
                                  <w:pPr>
                                    <w:pStyle w:val="6"/>
                                    <w:spacing w:before="5"/>
                                    <w:rPr>
                                      <w:rFonts w:ascii="方正小标宋简体"/>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line="264" w:lineRule="auto"/>
                                    <w:ind w:left="330" w:right="137" w:hanging="180"/>
                                    <w:rPr>
                                      <w:sz w:val="18"/>
                                    </w:rPr>
                                  </w:pPr>
                                  <w:r>
                                    <w:rPr>
                                      <w:rFonts w:hint="eastAsia"/>
                                      <w:sz w:val="18"/>
                                    </w:rPr>
                                    <w:t>局红旗分局</w:t>
                                  </w:r>
                                </w:p>
                              </w:tc>
                              <w:tc>
                                <w:tcPr>
                                  <w:tcW w:w="2986" w:type="dxa"/>
                                </w:tcPr>
                                <w:p>
                                  <w:pPr>
                                    <w:pStyle w:val="6"/>
                                    <w:numPr>
                                      <w:ilvl w:val="0"/>
                                      <w:numId w:val="2"/>
                                    </w:numPr>
                                    <w:tabs>
                                      <w:tab w:val="left" w:pos="288"/>
                                    </w:tabs>
                                    <w:spacing w:before="24" w:after="0" w:line="240" w:lineRule="auto"/>
                                    <w:ind w:left="287" w:right="0" w:hanging="181"/>
                                    <w:jc w:val="left"/>
                                    <w:rPr>
                                      <w:sz w:val="18"/>
                                    </w:rPr>
                                  </w:pPr>
                                  <w:r>
                                    <w:rPr>
                                      <w:sz w:val="18"/>
                                    </w:rPr>
                                    <w:t>政府网站 □政府公报</w:t>
                                  </w:r>
                                </w:p>
                                <w:p>
                                  <w:pPr>
                                    <w:pStyle w:val="6"/>
                                    <w:spacing w:before="26"/>
                                    <w:ind w:left="106"/>
                                    <w:rPr>
                                      <w:sz w:val="18"/>
                                    </w:rPr>
                                  </w:pPr>
                                  <w:r>
                                    <w:rPr>
                                      <w:sz w:val="18"/>
                                    </w:rPr>
                                    <w:t>□两微一端 □发布会/听证会</w:t>
                                  </w:r>
                                </w:p>
                                <w:p>
                                  <w:pPr>
                                    <w:pStyle w:val="6"/>
                                    <w:spacing w:before="24"/>
                                    <w:ind w:left="106"/>
                                    <w:rPr>
                                      <w:sz w:val="18"/>
                                    </w:rPr>
                                  </w:pPr>
                                  <w:r>
                                    <w:rPr>
                                      <w:sz w:val="18"/>
                                    </w:rPr>
                                    <w:t>□广播电视 ■纸质载体</w:t>
                                  </w:r>
                                </w:p>
                                <w:p>
                                  <w:pPr>
                                    <w:pStyle w:val="6"/>
                                    <w:numPr>
                                      <w:ilvl w:val="0"/>
                                      <w:numId w:val="2"/>
                                    </w:numPr>
                                    <w:tabs>
                                      <w:tab w:val="left" w:pos="288"/>
                                    </w:tabs>
                                    <w:spacing w:before="26" w:after="0" w:line="240" w:lineRule="auto"/>
                                    <w:ind w:left="287" w:right="0" w:hanging="181"/>
                                    <w:jc w:val="left"/>
                                    <w:rPr>
                                      <w:sz w:val="18"/>
                                    </w:rPr>
                                  </w:pPr>
                                  <w:r>
                                    <w:rPr>
                                      <w:sz w:val="18"/>
                                    </w:rPr>
                                    <w:t>公开查阅点■政府服务中心</w:t>
                                  </w:r>
                                </w:p>
                                <w:p>
                                  <w:pPr>
                                    <w:pStyle w:val="6"/>
                                    <w:spacing w:before="26"/>
                                    <w:ind w:left="106"/>
                                    <w:rPr>
                                      <w:sz w:val="18"/>
                                    </w:rPr>
                                  </w:pPr>
                                  <w:r>
                                    <w:rPr>
                                      <w:sz w:val="18"/>
                                    </w:rPr>
                                    <w:t>□便民服务站 □入户/现场</w:t>
                                  </w:r>
                                </w:p>
                                <w:p>
                                  <w:pPr>
                                    <w:pStyle w:val="6"/>
                                    <w:spacing w:before="24"/>
                                    <w:ind w:left="106"/>
                                    <w:rPr>
                                      <w:sz w:val="18"/>
                                    </w:rPr>
                                  </w:pPr>
                                  <w:r>
                                    <w:rPr>
                                      <w:sz w:val="18"/>
                                    </w:rPr>
                                    <w:t>□社区/企事业单位/村公示栏</w:t>
                                  </w:r>
                                </w:p>
                                <w:p>
                                  <w:pPr>
                                    <w:pStyle w:val="6"/>
                                    <w:tabs>
                                      <w:tab w:val="left" w:pos="2388"/>
                                    </w:tabs>
                                    <w:spacing w:before="26"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方正小标宋简体"/>
                                      <w:sz w:val="22"/>
                                    </w:rPr>
                                  </w:pPr>
                                </w:p>
                                <w:p>
                                  <w:pPr>
                                    <w:pStyle w:val="6"/>
                                    <w:spacing w:before="14"/>
                                    <w:rPr>
                                      <w:rFonts w:ascii="方正小标宋简体"/>
                                      <w:sz w:val="23"/>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方正小标宋简体"/>
                                      <w:sz w:val="22"/>
                                    </w:rPr>
                                  </w:pPr>
                                </w:p>
                                <w:p>
                                  <w:pPr>
                                    <w:pStyle w:val="6"/>
                                    <w:spacing w:before="14"/>
                                    <w:rPr>
                                      <w:rFonts w:ascii="方正小标宋简体"/>
                                      <w:sz w:val="23"/>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方正小标宋简体"/>
                                      <w:sz w:val="22"/>
                                    </w:rPr>
                                  </w:pPr>
                                </w:p>
                                <w:p>
                                  <w:pPr>
                                    <w:pStyle w:val="6"/>
                                    <w:spacing w:before="14"/>
                                    <w:rPr>
                                      <w:rFonts w:ascii="方正小标宋简体"/>
                                      <w:sz w:val="23"/>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432" w:type="dxa"/>
                                </w:tcPr>
                                <w:p>
                                  <w:pPr>
                                    <w:pStyle w:val="6"/>
                                    <w:rPr>
                                      <w:rFonts w:ascii="方正小标宋简体"/>
                                      <w:sz w:val="18"/>
                                    </w:rPr>
                                  </w:pPr>
                                </w:p>
                                <w:p>
                                  <w:pPr>
                                    <w:pStyle w:val="6"/>
                                    <w:rPr>
                                      <w:rFonts w:ascii="方正小标宋简体"/>
                                      <w:sz w:val="18"/>
                                    </w:rPr>
                                  </w:pPr>
                                </w:p>
                                <w:p>
                                  <w:pPr>
                                    <w:pStyle w:val="6"/>
                                    <w:spacing w:before="14"/>
                                    <w:rPr>
                                      <w:rFonts w:ascii="方正小标宋简体"/>
                                      <w:sz w:val="10"/>
                                    </w:rPr>
                                  </w:pPr>
                                </w:p>
                                <w:p>
                                  <w:pPr>
                                    <w:pStyle w:val="6"/>
                                    <w:ind w:left="10"/>
                                    <w:jc w:val="center"/>
                                    <w:rPr>
                                      <w:sz w:val="18"/>
                                    </w:rPr>
                                  </w:pPr>
                                  <w:r>
                                    <w:rPr>
                                      <w:sz w:val="18"/>
                                    </w:rPr>
                                    <w:t>3</w:t>
                                  </w:r>
                                </w:p>
                              </w:tc>
                              <w:tc>
                                <w:tcPr>
                                  <w:tcW w:w="653" w:type="dxa"/>
                                </w:tcPr>
                                <w:p>
                                  <w:pPr>
                                    <w:pStyle w:val="6"/>
                                    <w:rPr>
                                      <w:rFonts w:ascii="方正小标宋简体"/>
                                      <w:sz w:val="18"/>
                                    </w:rPr>
                                  </w:pPr>
                                </w:p>
                                <w:p>
                                  <w:pPr>
                                    <w:pStyle w:val="6"/>
                                    <w:spacing w:before="5"/>
                                    <w:rPr>
                                      <w:rFonts w:ascii="方正小标宋简体"/>
                                      <w:sz w:val="21"/>
                                    </w:rPr>
                                  </w:pPr>
                                </w:p>
                                <w:p>
                                  <w:pPr>
                                    <w:pStyle w:val="6"/>
                                    <w:spacing w:line="264" w:lineRule="auto"/>
                                    <w:ind w:left="144" w:right="136"/>
                                    <w:rPr>
                                      <w:sz w:val="18"/>
                                    </w:rPr>
                                  </w:pPr>
                                  <w:r>
                                    <w:rPr>
                                      <w:sz w:val="18"/>
                                    </w:rPr>
                                    <w:t>公共服务</w:t>
                                  </w:r>
                                </w:p>
                              </w:tc>
                              <w:tc>
                                <w:tcPr>
                                  <w:tcW w:w="1118" w:type="dxa"/>
                                </w:tcPr>
                                <w:p>
                                  <w:pPr>
                                    <w:pStyle w:val="6"/>
                                    <w:rPr>
                                      <w:rFonts w:ascii="方正小标宋简体"/>
                                      <w:sz w:val="18"/>
                                    </w:rPr>
                                  </w:pPr>
                                </w:p>
                                <w:p>
                                  <w:pPr>
                                    <w:pStyle w:val="6"/>
                                    <w:spacing w:before="5"/>
                                    <w:rPr>
                                      <w:rFonts w:ascii="方正小标宋简体"/>
                                      <w:sz w:val="21"/>
                                    </w:rPr>
                                  </w:pPr>
                                </w:p>
                                <w:p>
                                  <w:pPr>
                                    <w:pStyle w:val="6"/>
                                    <w:spacing w:line="264" w:lineRule="auto"/>
                                    <w:ind w:left="108" w:right="97"/>
                                    <w:rPr>
                                      <w:sz w:val="18"/>
                                    </w:rPr>
                                  </w:pPr>
                                  <w:r>
                                    <w:rPr>
                                      <w:sz w:val="18"/>
                                    </w:rPr>
                                    <w:t>自然资源领域专项规划</w:t>
                                  </w:r>
                                </w:p>
                              </w:tc>
                              <w:tc>
                                <w:tcPr>
                                  <w:tcW w:w="2014" w:type="dxa"/>
                                </w:tcPr>
                                <w:p>
                                  <w:pPr>
                                    <w:pStyle w:val="6"/>
                                    <w:spacing w:before="2"/>
                                    <w:rPr>
                                      <w:rFonts w:ascii="方正小标宋简体"/>
                                      <w:sz w:val="24"/>
                                    </w:rPr>
                                  </w:pPr>
                                </w:p>
                                <w:p>
                                  <w:pPr>
                                    <w:pStyle w:val="6"/>
                                    <w:spacing w:line="266" w:lineRule="auto"/>
                                    <w:ind w:left="106" w:right="95"/>
                                    <w:jc w:val="both"/>
                                    <w:rPr>
                                      <w:sz w:val="18"/>
                                    </w:rPr>
                                  </w:pPr>
                                  <w:r>
                                    <w:rPr>
                                      <w:sz w:val="18"/>
                                    </w:rPr>
                                    <w:t>矿产资源、 基础测绘等规划（涉密信息、法律法规规定不予公开的除外）</w:t>
                                  </w:r>
                                </w:p>
                              </w:tc>
                              <w:tc>
                                <w:tcPr>
                                  <w:tcW w:w="2050" w:type="dxa"/>
                                </w:tcPr>
                                <w:p>
                                  <w:pPr>
                                    <w:pStyle w:val="6"/>
                                    <w:rPr>
                                      <w:rFonts w:ascii="方正小标宋简体"/>
                                      <w:sz w:val="18"/>
                                    </w:rPr>
                                  </w:pPr>
                                </w:p>
                                <w:p>
                                  <w:pPr>
                                    <w:pStyle w:val="6"/>
                                    <w:spacing w:before="11"/>
                                    <w:rPr>
                                      <w:rFonts w:ascii="方正小标宋简体"/>
                                      <w:sz w:val="13"/>
                                    </w:rPr>
                                  </w:pPr>
                                </w:p>
                                <w:p>
                                  <w:pPr>
                                    <w:pStyle w:val="6"/>
                                    <w:ind w:left="108"/>
                                    <w:rPr>
                                      <w:sz w:val="18"/>
                                    </w:rPr>
                                  </w:pPr>
                                  <w:r>
                                    <w:rPr>
                                      <w:sz w:val="18"/>
                                    </w:rPr>
                                    <w:t>《政府信息公开条例》</w:t>
                                  </w:r>
                                </w:p>
                                <w:p>
                                  <w:pPr>
                                    <w:pStyle w:val="6"/>
                                    <w:spacing w:before="26" w:line="266" w:lineRule="auto"/>
                                    <w:ind w:left="108" w:right="94"/>
                                    <w:rPr>
                                      <w:sz w:val="18"/>
                                    </w:rPr>
                                  </w:pPr>
                                  <w:r>
                                    <w:rPr>
                                      <w:sz w:val="18"/>
                                    </w:rPr>
                                    <w:t>《测绘法》《矿产资源规划编制实施办法》</w:t>
                                  </w:r>
                                </w:p>
                              </w:tc>
                              <w:tc>
                                <w:tcPr>
                                  <w:tcW w:w="1295" w:type="dxa"/>
                                </w:tcPr>
                                <w:p>
                                  <w:pPr>
                                    <w:pStyle w:val="6"/>
                                    <w:spacing w:before="2"/>
                                    <w:rPr>
                                      <w:rFonts w:ascii="方正小标宋简体"/>
                                      <w:sz w:val="24"/>
                                    </w:rPr>
                                  </w:pPr>
                                </w:p>
                                <w:p>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方正小标宋简体"/>
                                      <w:sz w:val="18"/>
                                    </w:rPr>
                                  </w:pPr>
                                </w:p>
                                <w:p>
                                  <w:pPr>
                                    <w:pStyle w:val="6"/>
                                    <w:spacing w:before="5"/>
                                    <w:rPr>
                                      <w:rFonts w:ascii="方正小标宋简体"/>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line="264" w:lineRule="auto"/>
                                    <w:ind w:left="330" w:right="137" w:hanging="180"/>
                                    <w:rPr>
                                      <w:sz w:val="18"/>
                                    </w:rPr>
                                  </w:pPr>
                                  <w:r>
                                    <w:rPr>
                                      <w:rFonts w:hint="eastAsia"/>
                                      <w:sz w:val="18"/>
                                    </w:rPr>
                                    <w:t>局红旗分局</w:t>
                                  </w:r>
                                </w:p>
                              </w:tc>
                              <w:tc>
                                <w:tcPr>
                                  <w:tcW w:w="2986" w:type="dxa"/>
                                </w:tcPr>
                                <w:p>
                                  <w:pPr>
                                    <w:pStyle w:val="6"/>
                                    <w:numPr>
                                      <w:ilvl w:val="0"/>
                                      <w:numId w:val="3"/>
                                    </w:numPr>
                                    <w:tabs>
                                      <w:tab w:val="left" w:pos="288"/>
                                    </w:tabs>
                                    <w:spacing w:before="24" w:after="0" w:line="240" w:lineRule="auto"/>
                                    <w:ind w:left="287" w:right="0" w:hanging="181"/>
                                    <w:jc w:val="left"/>
                                    <w:rPr>
                                      <w:sz w:val="18"/>
                                    </w:rPr>
                                  </w:pPr>
                                  <w:r>
                                    <w:rPr>
                                      <w:sz w:val="18"/>
                                    </w:rPr>
                                    <w:t>政府网站 □政府公报</w:t>
                                  </w:r>
                                </w:p>
                                <w:p>
                                  <w:pPr>
                                    <w:pStyle w:val="6"/>
                                    <w:spacing w:before="26"/>
                                    <w:ind w:left="106"/>
                                    <w:rPr>
                                      <w:sz w:val="18"/>
                                    </w:rPr>
                                  </w:pPr>
                                  <w:r>
                                    <w:rPr>
                                      <w:sz w:val="18"/>
                                    </w:rPr>
                                    <w:t>□两微一端 □发布会/听证会</w:t>
                                  </w:r>
                                </w:p>
                                <w:p>
                                  <w:pPr>
                                    <w:pStyle w:val="6"/>
                                    <w:spacing w:before="24"/>
                                    <w:ind w:left="106"/>
                                    <w:rPr>
                                      <w:sz w:val="18"/>
                                    </w:rPr>
                                  </w:pPr>
                                  <w:r>
                                    <w:rPr>
                                      <w:sz w:val="18"/>
                                    </w:rPr>
                                    <w:t>□广播电视 ■纸质载体</w:t>
                                  </w:r>
                                </w:p>
                                <w:p>
                                  <w:pPr>
                                    <w:pStyle w:val="6"/>
                                    <w:numPr>
                                      <w:ilvl w:val="0"/>
                                      <w:numId w:val="3"/>
                                    </w:numPr>
                                    <w:tabs>
                                      <w:tab w:val="left" w:pos="288"/>
                                    </w:tabs>
                                    <w:spacing w:before="26" w:after="0" w:line="240" w:lineRule="auto"/>
                                    <w:ind w:left="287" w:right="0" w:hanging="181"/>
                                    <w:jc w:val="left"/>
                                    <w:rPr>
                                      <w:sz w:val="18"/>
                                    </w:rPr>
                                  </w:pPr>
                                  <w:r>
                                    <w:rPr>
                                      <w:sz w:val="18"/>
                                    </w:rPr>
                                    <w:t>公开查阅点■政府服务中心</w:t>
                                  </w:r>
                                </w:p>
                                <w:p>
                                  <w:pPr>
                                    <w:pStyle w:val="6"/>
                                    <w:spacing w:before="26"/>
                                    <w:ind w:left="106"/>
                                    <w:rPr>
                                      <w:sz w:val="18"/>
                                    </w:rPr>
                                  </w:pPr>
                                  <w:r>
                                    <w:rPr>
                                      <w:sz w:val="18"/>
                                    </w:rPr>
                                    <w:t>□便民服务站 □入户/现场</w:t>
                                  </w:r>
                                </w:p>
                                <w:p>
                                  <w:pPr>
                                    <w:pStyle w:val="6"/>
                                    <w:spacing w:before="24"/>
                                    <w:ind w:left="106"/>
                                    <w:rPr>
                                      <w:sz w:val="18"/>
                                    </w:rPr>
                                  </w:pPr>
                                  <w:r>
                                    <w:rPr>
                                      <w:sz w:val="18"/>
                                    </w:rPr>
                                    <w:t>□社区/企事业单位/村公示栏</w:t>
                                  </w:r>
                                </w:p>
                                <w:p>
                                  <w:pPr>
                                    <w:pStyle w:val="6"/>
                                    <w:tabs>
                                      <w:tab w:val="left" w:pos="2388"/>
                                    </w:tabs>
                                    <w:spacing w:before="26"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方正小标宋简体"/>
                                      <w:sz w:val="22"/>
                                    </w:rPr>
                                  </w:pPr>
                                </w:p>
                                <w:p>
                                  <w:pPr>
                                    <w:pStyle w:val="6"/>
                                    <w:spacing w:before="12"/>
                                    <w:rPr>
                                      <w:rFonts w:ascii="方正小标宋简体"/>
                                      <w:sz w:val="23"/>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方正小标宋简体"/>
                                      <w:sz w:val="22"/>
                                    </w:rPr>
                                  </w:pPr>
                                </w:p>
                                <w:p>
                                  <w:pPr>
                                    <w:pStyle w:val="6"/>
                                    <w:spacing w:before="15"/>
                                    <w:rPr>
                                      <w:rFonts w:ascii="方正小标宋简体"/>
                                      <w:sz w:val="23"/>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方正小标宋简体"/>
                                      <w:sz w:val="22"/>
                                    </w:rPr>
                                  </w:pPr>
                                </w:p>
                                <w:p>
                                  <w:pPr>
                                    <w:pStyle w:val="6"/>
                                    <w:spacing w:before="15"/>
                                    <w:rPr>
                                      <w:rFonts w:ascii="方正小标宋简体"/>
                                      <w:sz w:val="23"/>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51.05pt;margin-top:35.3pt;height:336.7pt;width:736.2pt;mso-position-horizontal-relative:page;z-index:251659264;mso-width-relative:page;mso-height-relative:page;" filled="f" stroked="f" coordsize="21600,21600" o:gfxdata="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HnTsG7YAAAACwEAAA8AAAAAAAAAAQAgAAAA&#10;OAAAAGRycy9kb3ducmV2LnhtbFBLAQIUABQAAAAIAIdO4kDLcc3DvAEAAHMDAAAOAAAAAAAAAAEA&#10;IAAAAD0BAABkcnMvZTJvRG9jLnhtbFBLBQYAAAAABgAGAFkBAABrBQAAAAA=&#10;">
                <v:fill on="f" focussize="0,0"/>
                <v:stroke on="f"/>
                <v:imagedata o:title=""/>
                <o:lock v:ext="edit" aspectratio="f"/>
                <v:textbox inset="0mm,0mm,0mm,0mm">
                  <w:txbxContent>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2" w:type="dxa"/>
                            <w:vMerge w:val="restart"/>
                          </w:tcPr>
                          <w:p>
                            <w:pPr>
                              <w:pStyle w:val="6"/>
                              <w:spacing w:before="11"/>
                              <w:rPr>
                                <w:rFonts w:ascii="方正小标宋简体"/>
                                <w:sz w:val="23"/>
                              </w:rPr>
                            </w:pPr>
                          </w:p>
                          <w:p>
                            <w:pPr>
                              <w:pStyle w:val="6"/>
                              <w:spacing w:line="230" w:lineRule="auto"/>
                              <w:ind w:left="111" w:right="99"/>
                              <w:rPr>
                                <w:sz w:val="21"/>
                              </w:rPr>
                            </w:pPr>
                            <w:r>
                              <w:rPr>
                                <w:sz w:val="21"/>
                              </w:rPr>
                              <w:t>序号</w:t>
                            </w:r>
                          </w:p>
                        </w:tc>
                        <w:tc>
                          <w:tcPr>
                            <w:tcW w:w="1771" w:type="dxa"/>
                            <w:gridSpan w:val="2"/>
                          </w:tcPr>
                          <w:p>
                            <w:pPr>
                              <w:pStyle w:val="6"/>
                              <w:spacing w:before="128"/>
                              <w:ind w:left="464"/>
                              <w:rPr>
                                <w:sz w:val="21"/>
                              </w:rPr>
                            </w:pPr>
                            <w:r>
                              <w:rPr>
                                <w:sz w:val="21"/>
                              </w:rPr>
                              <w:t>公开事项</w:t>
                            </w:r>
                          </w:p>
                        </w:tc>
                        <w:tc>
                          <w:tcPr>
                            <w:tcW w:w="2014" w:type="dxa"/>
                            <w:vMerge w:val="restart"/>
                          </w:tcPr>
                          <w:p>
                            <w:pPr>
                              <w:pStyle w:val="6"/>
                              <w:spacing w:before="2"/>
                              <w:rPr>
                                <w:rFonts w:ascii="方正小标宋简体"/>
                                <w:sz w:val="23"/>
                              </w:rPr>
                            </w:pPr>
                          </w:p>
                          <w:p>
                            <w:pPr>
                              <w:pStyle w:val="6"/>
                              <w:spacing w:before="1" w:line="264" w:lineRule="exact"/>
                              <w:ind w:left="586"/>
                              <w:rPr>
                                <w:sz w:val="21"/>
                              </w:rPr>
                            </w:pPr>
                            <w:r>
                              <w:rPr>
                                <w:sz w:val="21"/>
                              </w:rPr>
                              <w:t>公开内容</w:t>
                            </w:r>
                          </w:p>
                          <w:p>
                            <w:pPr>
                              <w:pStyle w:val="6"/>
                              <w:spacing w:line="264" w:lineRule="exact"/>
                              <w:ind w:left="586"/>
                              <w:rPr>
                                <w:sz w:val="21"/>
                              </w:rPr>
                            </w:pPr>
                            <w:r>
                              <w:rPr>
                                <w:sz w:val="21"/>
                              </w:rPr>
                              <w:t>（要素）</w:t>
                            </w:r>
                          </w:p>
                        </w:tc>
                        <w:tc>
                          <w:tcPr>
                            <w:tcW w:w="2050" w:type="dxa"/>
                            <w:vMerge w:val="restart"/>
                          </w:tcPr>
                          <w:p>
                            <w:pPr>
                              <w:pStyle w:val="6"/>
                              <w:rPr>
                                <w:rFonts w:ascii="方正小标宋简体"/>
                                <w:sz w:val="20"/>
                              </w:rPr>
                            </w:pPr>
                          </w:p>
                          <w:p>
                            <w:pPr>
                              <w:pStyle w:val="6"/>
                              <w:spacing w:before="14"/>
                              <w:rPr>
                                <w:rFonts w:ascii="方正小标宋简体"/>
                                <w:sz w:val="10"/>
                              </w:rPr>
                            </w:pPr>
                          </w:p>
                          <w:p>
                            <w:pPr>
                              <w:pStyle w:val="6"/>
                              <w:ind w:left="605"/>
                              <w:rPr>
                                <w:sz w:val="21"/>
                              </w:rPr>
                            </w:pPr>
                            <w:r>
                              <w:rPr>
                                <w:sz w:val="21"/>
                              </w:rPr>
                              <w:t>公开依据</w:t>
                            </w:r>
                          </w:p>
                        </w:tc>
                        <w:tc>
                          <w:tcPr>
                            <w:tcW w:w="1295" w:type="dxa"/>
                            <w:vMerge w:val="restart"/>
                          </w:tcPr>
                          <w:p>
                            <w:pPr>
                              <w:pStyle w:val="6"/>
                              <w:rPr>
                                <w:rFonts w:ascii="方正小标宋简体"/>
                                <w:sz w:val="20"/>
                              </w:rPr>
                            </w:pPr>
                          </w:p>
                          <w:p>
                            <w:pPr>
                              <w:pStyle w:val="6"/>
                              <w:spacing w:before="14"/>
                              <w:rPr>
                                <w:rFonts w:ascii="方正小标宋简体"/>
                                <w:sz w:val="10"/>
                              </w:rPr>
                            </w:pPr>
                          </w:p>
                          <w:p>
                            <w:pPr>
                              <w:pStyle w:val="6"/>
                              <w:ind w:left="225"/>
                              <w:rPr>
                                <w:sz w:val="21"/>
                              </w:rPr>
                            </w:pPr>
                            <w:r>
                              <w:rPr>
                                <w:sz w:val="21"/>
                              </w:rPr>
                              <w:t>公开时限</w:t>
                            </w:r>
                          </w:p>
                        </w:tc>
                        <w:tc>
                          <w:tcPr>
                            <w:tcW w:w="1200" w:type="dxa"/>
                            <w:vMerge w:val="restart"/>
                          </w:tcPr>
                          <w:p>
                            <w:pPr>
                              <w:pStyle w:val="6"/>
                              <w:rPr>
                                <w:rFonts w:ascii="方正小标宋简体"/>
                                <w:sz w:val="20"/>
                              </w:rPr>
                            </w:pPr>
                          </w:p>
                          <w:p>
                            <w:pPr>
                              <w:pStyle w:val="6"/>
                              <w:spacing w:before="14"/>
                              <w:rPr>
                                <w:rFonts w:ascii="方正小标宋简体"/>
                                <w:sz w:val="10"/>
                              </w:rPr>
                            </w:pPr>
                          </w:p>
                          <w:p>
                            <w:pPr>
                              <w:pStyle w:val="6"/>
                              <w:ind w:left="178"/>
                              <w:rPr>
                                <w:sz w:val="21"/>
                              </w:rPr>
                            </w:pPr>
                            <w:r>
                              <w:rPr>
                                <w:sz w:val="21"/>
                              </w:rPr>
                              <w:t>公开主体</w:t>
                            </w:r>
                          </w:p>
                        </w:tc>
                        <w:tc>
                          <w:tcPr>
                            <w:tcW w:w="2986" w:type="dxa"/>
                            <w:vMerge w:val="restart"/>
                          </w:tcPr>
                          <w:p>
                            <w:pPr>
                              <w:pStyle w:val="6"/>
                              <w:spacing w:before="14"/>
                              <w:rPr>
                                <w:rFonts w:ascii="方正小标宋简体"/>
                                <w:sz w:val="15"/>
                              </w:rPr>
                            </w:pPr>
                          </w:p>
                          <w:p>
                            <w:pPr>
                              <w:pStyle w:val="6"/>
                              <w:spacing w:before="1" w:line="232" w:lineRule="auto"/>
                              <w:ind w:left="128" w:right="105"/>
                              <w:jc w:val="both"/>
                              <w:rPr>
                                <w:sz w:val="21"/>
                              </w:rPr>
                            </w:pPr>
                            <w:r>
                              <w:rPr>
                                <w:sz w:val="21"/>
                              </w:rPr>
                              <w:t>公开渠道和载体（在标注范围内至少选择其一公开，法律法规规章另有规定的从其规定）</w:t>
                            </w:r>
                          </w:p>
                        </w:tc>
                        <w:tc>
                          <w:tcPr>
                            <w:tcW w:w="1118" w:type="dxa"/>
                            <w:gridSpan w:val="2"/>
                          </w:tcPr>
                          <w:p>
                            <w:pPr>
                              <w:pStyle w:val="6"/>
                              <w:spacing w:before="128"/>
                              <w:ind w:left="137"/>
                              <w:rPr>
                                <w:sz w:val="21"/>
                              </w:rPr>
                            </w:pPr>
                            <w:r>
                              <w:rPr>
                                <w:sz w:val="21"/>
                              </w:rPr>
                              <w:t>公开对象</w:t>
                            </w:r>
                          </w:p>
                        </w:tc>
                        <w:tc>
                          <w:tcPr>
                            <w:tcW w:w="850" w:type="dxa"/>
                            <w:gridSpan w:val="2"/>
                          </w:tcPr>
                          <w:p>
                            <w:pPr>
                              <w:pStyle w:val="6"/>
                              <w:spacing w:line="261" w:lineRule="exact"/>
                              <w:ind w:left="214"/>
                              <w:rPr>
                                <w:sz w:val="21"/>
                              </w:rPr>
                            </w:pPr>
                            <w:r>
                              <w:rPr>
                                <w:w w:val="95"/>
                                <w:sz w:val="21"/>
                              </w:rPr>
                              <w:t>公开</w:t>
                            </w:r>
                          </w:p>
                          <w:p>
                            <w:pPr>
                              <w:pStyle w:val="6"/>
                              <w:spacing w:line="239" w:lineRule="exact"/>
                              <w:ind w:left="214"/>
                              <w:rPr>
                                <w:sz w:val="21"/>
                              </w:rPr>
                            </w:pPr>
                            <w:r>
                              <w:rPr>
                                <w:w w:val="95"/>
                                <w:sz w:val="21"/>
                              </w:rPr>
                              <w:t>方式</w:t>
                            </w:r>
                          </w:p>
                        </w:tc>
                        <w:tc>
                          <w:tcPr>
                            <w:tcW w:w="993" w:type="dxa"/>
                            <w:gridSpan w:val="2"/>
                          </w:tcPr>
                          <w:p>
                            <w:pPr>
                              <w:pStyle w:val="6"/>
                              <w:spacing w:line="261" w:lineRule="exact"/>
                              <w:ind w:left="286"/>
                              <w:rPr>
                                <w:sz w:val="21"/>
                              </w:rPr>
                            </w:pPr>
                            <w:r>
                              <w:rPr>
                                <w:w w:val="95"/>
                                <w:sz w:val="21"/>
                              </w:rPr>
                              <w:t>公开</w:t>
                            </w:r>
                          </w:p>
                          <w:p>
                            <w:pPr>
                              <w:pStyle w:val="6"/>
                              <w:spacing w:line="239" w:lineRule="exact"/>
                              <w:ind w:left="286"/>
                              <w:rPr>
                                <w:sz w:val="21"/>
                              </w:rPr>
                            </w:pPr>
                            <w:r>
                              <w:rPr>
                                <w:w w:val="95"/>
                                <w:sz w:val="21"/>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2" w:type="dxa"/>
                            <w:vMerge w:val="continue"/>
                            <w:tcBorders>
                              <w:top w:val="nil"/>
                            </w:tcBorders>
                          </w:tcPr>
                          <w:p>
                            <w:pPr>
                              <w:rPr>
                                <w:sz w:val="2"/>
                                <w:szCs w:val="2"/>
                              </w:rPr>
                            </w:pPr>
                          </w:p>
                        </w:tc>
                        <w:tc>
                          <w:tcPr>
                            <w:tcW w:w="653" w:type="dxa"/>
                          </w:tcPr>
                          <w:p>
                            <w:pPr>
                              <w:pStyle w:val="6"/>
                              <w:spacing w:before="132" w:line="232" w:lineRule="auto"/>
                              <w:ind w:left="116" w:right="104"/>
                              <w:rPr>
                                <w:sz w:val="21"/>
                              </w:rPr>
                            </w:pPr>
                            <w:r>
                              <w:rPr>
                                <w:sz w:val="21"/>
                              </w:rPr>
                              <w:t>一级事项</w:t>
                            </w:r>
                          </w:p>
                        </w:tc>
                        <w:tc>
                          <w:tcPr>
                            <w:tcW w:w="1118" w:type="dxa"/>
                          </w:tcPr>
                          <w:p>
                            <w:pPr>
                              <w:pStyle w:val="6"/>
                              <w:spacing w:before="132" w:line="232" w:lineRule="auto"/>
                              <w:ind w:left="348" w:right="336"/>
                              <w:rPr>
                                <w:sz w:val="21"/>
                              </w:rPr>
                            </w:pPr>
                            <w:r>
                              <w:rPr>
                                <w:sz w:val="21"/>
                              </w:rPr>
                              <w:t>二级事项</w:t>
                            </w:r>
                          </w:p>
                        </w:tc>
                        <w:tc>
                          <w:tcPr>
                            <w:tcW w:w="201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29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tcPr>
                          <w:p>
                            <w:pPr>
                              <w:pStyle w:val="6"/>
                              <w:spacing w:before="2" w:line="232" w:lineRule="auto"/>
                              <w:ind w:left="106" w:right="81"/>
                              <w:rPr>
                                <w:sz w:val="21"/>
                              </w:rPr>
                            </w:pPr>
                            <w:r>
                              <w:rPr>
                                <w:sz w:val="21"/>
                              </w:rPr>
                              <w:t>全社</w:t>
                            </w:r>
                          </w:p>
                          <w:p>
                            <w:pPr>
                              <w:pStyle w:val="6"/>
                              <w:spacing w:line="235" w:lineRule="exact"/>
                              <w:ind w:left="106"/>
                              <w:rPr>
                                <w:sz w:val="21"/>
                              </w:rPr>
                            </w:pPr>
                            <w:r>
                              <w:rPr>
                                <w:w w:val="99"/>
                                <w:sz w:val="21"/>
                              </w:rPr>
                              <w:t>会</w:t>
                            </w:r>
                          </w:p>
                        </w:tc>
                        <w:tc>
                          <w:tcPr>
                            <w:tcW w:w="709" w:type="dxa"/>
                          </w:tcPr>
                          <w:p>
                            <w:pPr>
                              <w:pStyle w:val="6"/>
                              <w:spacing w:before="132" w:line="232" w:lineRule="auto"/>
                              <w:ind w:left="143" w:right="132"/>
                              <w:rPr>
                                <w:sz w:val="21"/>
                              </w:rPr>
                            </w:pPr>
                            <w:r>
                              <w:rPr>
                                <w:sz w:val="21"/>
                              </w:rPr>
                              <w:t>特定群体</w:t>
                            </w:r>
                          </w:p>
                        </w:tc>
                        <w:tc>
                          <w:tcPr>
                            <w:tcW w:w="425" w:type="dxa"/>
                          </w:tcPr>
                          <w:p>
                            <w:pPr>
                              <w:pStyle w:val="6"/>
                              <w:spacing w:before="132" w:line="232" w:lineRule="auto"/>
                              <w:ind w:left="106" w:right="97"/>
                              <w:rPr>
                                <w:sz w:val="21"/>
                              </w:rPr>
                            </w:pPr>
                            <w:r>
                              <w:rPr>
                                <w:sz w:val="21"/>
                              </w:rPr>
                              <w:t>主动</w:t>
                            </w:r>
                          </w:p>
                        </w:tc>
                        <w:tc>
                          <w:tcPr>
                            <w:tcW w:w="425" w:type="dxa"/>
                          </w:tcPr>
                          <w:p>
                            <w:pPr>
                              <w:pStyle w:val="6"/>
                              <w:spacing w:before="2" w:line="232" w:lineRule="auto"/>
                              <w:ind w:left="106" w:right="97"/>
                              <w:rPr>
                                <w:sz w:val="21"/>
                              </w:rPr>
                            </w:pPr>
                            <w:r>
                              <w:rPr>
                                <w:sz w:val="21"/>
                              </w:rPr>
                              <w:t>依申</w:t>
                            </w:r>
                          </w:p>
                          <w:p>
                            <w:pPr>
                              <w:pStyle w:val="6"/>
                              <w:spacing w:line="235" w:lineRule="exact"/>
                              <w:ind w:left="106"/>
                              <w:rPr>
                                <w:sz w:val="21"/>
                              </w:rPr>
                            </w:pPr>
                            <w:r>
                              <w:rPr>
                                <w:w w:val="99"/>
                                <w:sz w:val="21"/>
                              </w:rPr>
                              <w:t>请</w:t>
                            </w:r>
                          </w:p>
                        </w:tc>
                        <w:tc>
                          <w:tcPr>
                            <w:tcW w:w="426" w:type="dxa"/>
                          </w:tcPr>
                          <w:p>
                            <w:pPr>
                              <w:pStyle w:val="6"/>
                              <w:spacing w:before="132" w:line="232" w:lineRule="auto"/>
                              <w:ind w:left="106" w:right="98"/>
                              <w:rPr>
                                <w:sz w:val="21"/>
                              </w:rPr>
                            </w:pPr>
                            <w:r>
                              <w:rPr>
                                <w:sz w:val="21"/>
                              </w:rPr>
                              <w:t>县级</w:t>
                            </w:r>
                          </w:p>
                        </w:tc>
                        <w:tc>
                          <w:tcPr>
                            <w:tcW w:w="567" w:type="dxa"/>
                          </w:tcPr>
                          <w:p>
                            <w:pPr>
                              <w:pStyle w:val="6"/>
                              <w:spacing w:before="132" w:line="232" w:lineRule="auto"/>
                              <w:ind w:left="177" w:right="168"/>
                              <w:rPr>
                                <w:sz w:val="21"/>
                              </w:rPr>
                            </w:pPr>
                            <w:r>
                              <w:rPr>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pPr>
                              <w:pStyle w:val="6"/>
                              <w:rPr>
                                <w:rFonts w:ascii="方正小标宋简体"/>
                                <w:sz w:val="18"/>
                              </w:rPr>
                            </w:pPr>
                          </w:p>
                          <w:p>
                            <w:pPr>
                              <w:pStyle w:val="6"/>
                              <w:rPr>
                                <w:rFonts w:ascii="方正小标宋简体"/>
                                <w:sz w:val="18"/>
                              </w:rPr>
                            </w:pPr>
                          </w:p>
                          <w:p>
                            <w:pPr>
                              <w:pStyle w:val="6"/>
                              <w:spacing w:before="13"/>
                              <w:rPr>
                                <w:rFonts w:ascii="方正小标宋简体"/>
                                <w:sz w:val="10"/>
                              </w:rPr>
                            </w:pPr>
                          </w:p>
                          <w:p>
                            <w:pPr>
                              <w:pStyle w:val="6"/>
                              <w:ind w:left="10"/>
                              <w:jc w:val="center"/>
                              <w:rPr>
                                <w:sz w:val="18"/>
                              </w:rPr>
                            </w:pPr>
                            <w:r>
                              <w:rPr>
                                <w:sz w:val="18"/>
                              </w:rPr>
                              <w:t>1</w:t>
                            </w:r>
                          </w:p>
                        </w:tc>
                        <w:tc>
                          <w:tcPr>
                            <w:tcW w:w="653" w:type="dxa"/>
                          </w:tcPr>
                          <w:p>
                            <w:pPr>
                              <w:pStyle w:val="6"/>
                              <w:rPr>
                                <w:rFonts w:ascii="方正小标宋简体"/>
                                <w:sz w:val="18"/>
                              </w:rPr>
                            </w:pPr>
                          </w:p>
                          <w:p>
                            <w:pPr>
                              <w:pStyle w:val="6"/>
                              <w:spacing w:before="4"/>
                              <w:rPr>
                                <w:rFonts w:ascii="方正小标宋简体"/>
                                <w:sz w:val="21"/>
                              </w:rPr>
                            </w:pPr>
                          </w:p>
                          <w:p>
                            <w:pPr>
                              <w:pStyle w:val="6"/>
                              <w:spacing w:line="266" w:lineRule="auto"/>
                              <w:ind w:left="144" w:right="136"/>
                              <w:rPr>
                                <w:sz w:val="18"/>
                              </w:rPr>
                            </w:pPr>
                            <w:r>
                              <w:rPr>
                                <w:sz w:val="18"/>
                              </w:rPr>
                              <w:t>机构信息</w:t>
                            </w:r>
                          </w:p>
                        </w:tc>
                        <w:tc>
                          <w:tcPr>
                            <w:tcW w:w="1118" w:type="dxa"/>
                          </w:tcPr>
                          <w:p>
                            <w:pPr>
                              <w:pStyle w:val="6"/>
                              <w:spacing w:before="9"/>
                              <w:rPr>
                                <w:rFonts w:ascii="方正小标宋简体"/>
                                <w:sz w:val="16"/>
                              </w:rPr>
                            </w:pPr>
                          </w:p>
                          <w:p>
                            <w:pPr>
                              <w:pStyle w:val="6"/>
                              <w:spacing w:line="266" w:lineRule="auto"/>
                              <w:ind w:left="108" w:right="94"/>
                              <w:jc w:val="both"/>
                              <w:rPr>
                                <w:sz w:val="18"/>
                              </w:rPr>
                            </w:pPr>
                            <w:r>
                              <w:rPr>
                                <w:sz w:val="18"/>
                              </w:rPr>
                              <w:t>自然资源主管部门及派出机构、公共服务机构信息</w:t>
                            </w:r>
                          </w:p>
                        </w:tc>
                        <w:tc>
                          <w:tcPr>
                            <w:tcW w:w="2014" w:type="dxa"/>
                          </w:tcPr>
                          <w:p>
                            <w:pPr>
                              <w:pStyle w:val="6"/>
                              <w:spacing w:before="1"/>
                              <w:rPr>
                                <w:rFonts w:ascii="方正小标宋简体"/>
                                <w:sz w:val="24"/>
                              </w:rPr>
                            </w:pPr>
                          </w:p>
                          <w:p>
                            <w:pPr>
                              <w:pStyle w:val="6"/>
                              <w:spacing w:line="266" w:lineRule="auto"/>
                              <w:ind w:left="106" w:right="95"/>
                              <w:jc w:val="both"/>
                              <w:rPr>
                                <w:sz w:val="18"/>
                              </w:rPr>
                            </w:pPr>
                            <w:r>
                              <w:rPr>
                                <w:sz w:val="18"/>
                              </w:rPr>
                              <w:t>机构名称、机构职能、内设机构、办公地址、办公时间、办公电话、负责人姓名、权责清单</w:t>
                            </w:r>
                          </w:p>
                        </w:tc>
                        <w:tc>
                          <w:tcPr>
                            <w:tcW w:w="2050" w:type="dxa"/>
                          </w:tcPr>
                          <w:p>
                            <w:pPr>
                              <w:pStyle w:val="6"/>
                              <w:spacing w:before="9"/>
                              <w:rPr>
                                <w:rFonts w:ascii="方正小标宋简体"/>
                                <w:sz w:val="16"/>
                              </w:rPr>
                            </w:pPr>
                          </w:p>
                          <w:p>
                            <w:pPr>
                              <w:pStyle w:val="6"/>
                              <w:ind w:left="108"/>
                              <w:rPr>
                                <w:sz w:val="18"/>
                              </w:rPr>
                            </w:pPr>
                            <w:r>
                              <w:rPr>
                                <w:sz w:val="18"/>
                              </w:rPr>
                              <w:t>《政府信息公开条例》</w:t>
                            </w:r>
                          </w:p>
                          <w:p>
                            <w:pPr>
                              <w:pStyle w:val="6"/>
                              <w:spacing w:before="27" w:line="266" w:lineRule="auto"/>
                              <w:ind w:left="108" w:right="94"/>
                              <w:jc w:val="both"/>
                              <w:rPr>
                                <w:sz w:val="18"/>
                              </w:rPr>
                            </w:pPr>
                            <w:r>
                              <w:rPr>
                                <w:sz w:val="18"/>
                              </w:rPr>
                              <w:t>《关于推行地方各级政府工作部门权力清单制度的指导意见》（中办发〔2015〕21 号）</w:t>
                            </w:r>
                          </w:p>
                        </w:tc>
                        <w:tc>
                          <w:tcPr>
                            <w:tcW w:w="1295" w:type="dxa"/>
                          </w:tcPr>
                          <w:p>
                            <w:pPr>
                              <w:pStyle w:val="6"/>
                              <w:spacing w:before="1"/>
                              <w:rPr>
                                <w:rFonts w:ascii="方正小标宋简体"/>
                                <w:sz w:val="24"/>
                              </w:rPr>
                            </w:pPr>
                          </w:p>
                          <w:p>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方正小标宋简体"/>
                                <w:sz w:val="18"/>
                              </w:rPr>
                            </w:pPr>
                          </w:p>
                          <w:p>
                            <w:pPr>
                              <w:pStyle w:val="6"/>
                              <w:spacing w:before="4"/>
                              <w:rPr>
                                <w:rFonts w:ascii="方正小标宋简体"/>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line="266" w:lineRule="auto"/>
                              <w:ind w:left="330" w:right="137" w:hanging="180"/>
                              <w:jc w:val="both"/>
                              <w:rPr>
                                <w:sz w:val="18"/>
                              </w:rPr>
                            </w:pPr>
                            <w:r>
                              <w:rPr>
                                <w:rFonts w:hint="eastAsia"/>
                                <w:sz w:val="18"/>
                              </w:rPr>
                              <w:t>局红旗分局</w:t>
                            </w:r>
                          </w:p>
                        </w:tc>
                        <w:tc>
                          <w:tcPr>
                            <w:tcW w:w="2986" w:type="dxa"/>
                          </w:tcPr>
                          <w:p>
                            <w:pPr>
                              <w:pStyle w:val="6"/>
                              <w:numPr>
                                <w:ilvl w:val="0"/>
                                <w:numId w:val="1"/>
                              </w:numPr>
                              <w:tabs>
                                <w:tab w:val="left" w:pos="288"/>
                              </w:tabs>
                              <w:spacing w:before="23" w:after="0" w:line="240" w:lineRule="auto"/>
                              <w:ind w:left="287" w:right="0" w:hanging="181"/>
                              <w:jc w:val="left"/>
                              <w:rPr>
                                <w:sz w:val="18"/>
                              </w:rPr>
                            </w:pPr>
                            <w:r>
                              <w:rPr>
                                <w:sz w:val="18"/>
                              </w:rPr>
                              <w:t>政府网站 □政府公报</w:t>
                            </w:r>
                          </w:p>
                          <w:p>
                            <w:pPr>
                              <w:pStyle w:val="6"/>
                              <w:spacing w:before="26"/>
                              <w:ind w:left="106"/>
                              <w:rPr>
                                <w:sz w:val="18"/>
                              </w:rPr>
                            </w:pPr>
                            <w:r>
                              <w:rPr>
                                <w:sz w:val="18"/>
                              </w:rPr>
                              <w:t>□两微一端 □发布会/听证会</w:t>
                            </w:r>
                          </w:p>
                          <w:p>
                            <w:pPr>
                              <w:pStyle w:val="6"/>
                              <w:spacing w:before="27"/>
                              <w:ind w:left="106"/>
                              <w:rPr>
                                <w:sz w:val="18"/>
                              </w:rPr>
                            </w:pPr>
                            <w:r>
                              <w:rPr>
                                <w:sz w:val="18"/>
                              </w:rPr>
                              <w:t>□广播电视 □纸质载体</w:t>
                            </w:r>
                          </w:p>
                          <w:p>
                            <w:pPr>
                              <w:pStyle w:val="6"/>
                              <w:numPr>
                                <w:ilvl w:val="0"/>
                                <w:numId w:val="1"/>
                              </w:numPr>
                              <w:tabs>
                                <w:tab w:val="left" w:pos="288"/>
                              </w:tabs>
                              <w:spacing w:before="23" w:after="0" w:line="240" w:lineRule="auto"/>
                              <w:ind w:left="287" w:right="0" w:hanging="181"/>
                              <w:jc w:val="left"/>
                              <w:rPr>
                                <w:sz w:val="18"/>
                              </w:rPr>
                            </w:pPr>
                            <w:r>
                              <w:rPr>
                                <w:sz w:val="18"/>
                              </w:rPr>
                              <w:t>公开查阅点■政府服务中心</w:t>
                            </w:r>
                          </w:p>
                          <w:p>
                            <w:pPr>
                              <w:pStyle w:val="6"/>
                              <w:spacing w:before="27"/>
                              <w:ind w:left="106"/>
                              <w:rPr>
                                <w:sz w:val="18"/>
                              </w:rPr>
                            </w:pPr>
                            <w:r>
                              <w:rPr>
                                <w:sz w:val="18"/>
                              </w:rPr>
                              <w:t>□便民服务站 □入户/现场</w:t>
                            </w:r>
                          </w:p>
                          <w:p>
                            <w:pPr>
                              <w:pStyle w:val="6"/>
                              <w:spacing w:before="26"/>
                              <w:ind w:left="106"/>
                              <w:rPr>
                                <w:sz w:val="18"/>
                              </w:rPr>
                            </w:pPr>
                            <w:r>
                              <w:rPr>
                                <w:sz w:val="18"/>
                              </w:rPr>
                              <w:t>□社区/企事业单位/村公示栏</w:t>
                            </w:r>
                          </w:p>
                          <w:p>
                            <w:pPr>
                              <w:pStyle w:val="6"/>
                              <w:tabs>
                                <w:tab w:val="left" w:pos="2388"/>
                              </w:tabs>
                              <w:spacing w:before="24"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方正小标宋简体"/>
                                <w:sz w:val="22"/>
                              </w:rPr>
                            </w:pPr>
                          </w:p>
                          <w:p>
                            <w:pPr>
                              <w:pStyle w:val="6"/>
                              <w:spacing w:before="14"/>
                              <w:rPr>
                                <w:rFonts w:ascii="方正小标宋简体"/>
                                <w:sz w:val="23"/>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方正小标宋简体"/>
                                <w:sz w:val="22"/>
                              </w:rPr>
                            </w:pPr>
                          </w:p>
                          <w:p>
                            <w:pPr>
                              <w:pStyle w:val="6"/>
                              <w:spacing w:before="16"/>
                              <w:rPr>
                                <w:rFonts w:ascii="方正小标宋简体"/>
                                <w:sz w:val="23"/>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方正小标宋简体"/>
                                <w:sz w:val="22"/>
                              </w:rPr>
                            </w:pPr>
                          </w:p>
                          <w:p>
                            <w:pPr>
                              <w:pStyle w:val="6"/>
                              <w:spacing w:before="16"/>
                              <w:rPr>
                                <w:rFonts w:ascii="方正小标宋简体"/>
                                <w:sz w:val="23"/>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pPr>
                              <w:pStyle w:val="6"/>
                              <w:rPr>
                                <w:rFonts w:ascii="方正小标宋简体"/>
                                <w:sz w:val="18"/>
                              </w:rPr>
                            </w:pPr>
                          </w:p>
                          <w:p>
                            <w:pPr>
                              <w:pStyle w:val="6"/>
                              <w:rPr>
                                <w:rFonts w:ascii="方正小标宋简体"/>
                                <w:sz w:val="18"/>
                              </w:rPr>
                            </w:pPr>
                          </w:p>
                          <w:p>
                            <w:pPr>
                              <w:pStyle w:val="6"/>
                              <w:spacing w:before="13"/>
                              <w:rPr>
                                <w:rFonts w:ascii="方正小标宋简体"/>
                                <w:sz w:val="10"/>
                              </w:rPr>
                            </w:pPr>
                          </w:p>
                          <w:p>
                            <w:pPr>
                              <w:pStyle w:val="6"/>
                              <w:spacing w:before="1"/>
                              <w:ind w:left="10"/>
                              <w:jc w:val="center"/>
                              <w:rPr>
                                <w:sz w:val="18"/>
                              </w:rPr>
                            </w:pPr>
                            <w:r>
                              <w:rPr>
                                <w:sz w:val="18"/>
                              </w:rPr>
                              <w:t>2</w:t>
                            </w:r>
                          </w:p>
                        </w:tc>
                        <w:tc>
                          <w:tcPr>
                            <w:tcW w:w="653" w:type="dxa"/>
                          </w:tcPr>
                          <w:p>
                            <w:pPr>
                              <w:pStyle w:val="6"/>
                              <w:rPr>
                                <w:rFonts w:ascii="方正小标宋简体"/>
                                <w:sz w:val="18"/>
                              </w:rPr>
                            </w:pPr>
                          </w:p>
                          <w:p>
                            <w:pPr>
                              <w:pStyle w:val="6"/>
                              <w:spacing w:before="5"/>
                              <w:rPr>
                                <w:rFonts w:ascii="方正小标宋简体"/>
                                <w:sz w:val="21"/>
                              </w:rPr>
                            </w:pPr>
                          </w:p>
                          <w:p>
                            <w:pPr>
                              <w:pStyle w:val="6"/>
                              <w:spacing w:line="264" w:lineRule="auto"/>
                              <w:ind w:left="144" w:right="136"/>
                              <w:rPr>
                                <w:sz w:val="18"/>
                              </w:rPr>
                            </w:pPr>
                            <w:r>
                              <w:rPr>
                                <w:sz w:val="18"/>
                              </w:rPr>
                              <w:t>公共服务</w:t>
                            </w:r>
                          </w:p>
                        </w:tc>
                        <w:tc>
                          <w:tcPr>
                            <w:tcW w:w="1118" w:type="dxa"/>
                          </w:tcPr>
                          <w:p>
                            <w:pPr>
                              <w:pStyle w:val="6"/>
                              <w:rPr>
                                <w:rFonts w:ascii="方正小标宋简体"/>
                                <w:sz w:val="18"/>
                              </w:rPr>
                            </w:pPr>
                          </w:p>
                          <w:p>
                            <w:pPr>
                              <w:pStyle w:val="6"/>
                              <w:rPr>
                                <w:rFonts w:ascii="方正小标宋简体"/>
                                <w:sz w:val="18"/>
                              </w:rPr>
                            </w:pPr>
                          </w:p>
                          <w:p>
                            <w:pPr>
                              <w:pStyle w:val="6"/>
                              <w:spacing w:before="13"/>
                              <w:rPr>
                                <w:rFonts w:ascii="方正小标宋简体"/>
                                <w:sz w:val="10"/>
                              </w:rPr>
                            </w:pPr>
                          </w:p>
                          <w:p>
                            <w:pPr>
                              <w:pStyle w:val="6"/>
                              <w:spacing w:before="1"/>
                              <w:ind w:left="197"/>
                              <w:rPr>
                                <w:sz w:val="18"/>
                              </w:rPr>
                            </w:pPr>
                            <w:r>
                              <w:rPr>
                                <w:sz w:val="18"/>
                              </w:rPr>
                              <w:t>政策文件</w:t>
                            </w:r>
                          </w:p>
                        </w:tc>
                        <w:tc>
                          <w:tcPr>
                            <w:tcW w:w="2014" w:type="dxa"/>
                          </w:tcPr>
                          <w:p>
                            <w:pPr>
                              <w:pStyle w:val="6"/>
                              <w:spacing w:before="2"/>
                              <w:rPr>
                                <w:rFonts w:ascii="方正小标宋简体"/>
                                <w:sz w:val="24"/>
                              </w:rPr>
                            </w:pPr>
                          </w:p>
                          <w:p>
                            <w:pPr>
                              <w:pStyle w:val="6"/>
                              <w:spacing w:line="266" w:lineRule="auto"/>
                              <w:ind w:left="106" w:right="97"/>
                              <w:jc w:val="both"/>
                              <w:rPr>
                                <w:sz w:val="18"/>
                              </w:rPr>
                            </w:pPr>
                            <w:r>
                              <w:rPr>
                                <w:sz w:val="18"/>
                              </w:rPr>
                              <w:t>本级政府及自然资源主管部门出台的自然资源政策文件及相关解读</w:t>
                            </w:r>
                          </w:p>
                        </w:tc>
                        <w:tc>
                          <w:tcPr>
                            <w:tcW w:w="2050" w:type="dxa"/>
                          </w:tcPr>
                          <w:p>
                            <w:pPr>
                              <w:pStyle w:val="6"/>
                              <w:spacing w:before="2"/>
                              <w:rPr>
                                <w:rFonts w:ascii="方正小标宋简体"/>
                                <w:sz w:val="24"/>
                              </w:rPr>
                            </w:pPr>
                          </w:p>
                          <w:p>
                            <w:pPr>
                              <w:pStyle w:val="6"/>
                              <w:ind w:left="108"/>
                              <w:rPr>
                                <w:sz w:val="18"/>
                              </w:rPr>
                            </w:pPr>
                            <w:r>
                              <w:rPr>
                                <w:sz w:val="18"/>
                              </w:rPr>
                              <w:t>《政府信息公开条例》</w:t>
                            </w:r>
                          </w:p>
                          <w:p>
                            <w:pPr>
                              <w:pStyle w:val="6"/>
                              <w:spacing w:before="26" w:line="266" w:lineRule="auto"/>
                              <w:ind w:left="108" w:right="94"/>
                              <w:jc w:val="both"/>
                              <w:rPr>
                                <w:sz w:val="18"/>
                              </w:rPr>
                            </w:pPr>
                            <w:r>
                              <w:rPr>
                                <w:sz w:val="18"/>
                              </w:rPr>
                              <w:t>《自然资源规范性文件管理规定》（自然资源部令第 2 号）</w:t>
                            </w:r>
                          </w:p>
                        </w:tc>
                        <w:tc>
                          <w:tcPr>
                            <w:tcW w:w="1295" w:type="dxa"/>
                          </w:tcPr>
                          <w:p>
                            <w:pPr>
                              <w:pStyle w:val="6"/>
                              <w:spacing w:before="2"/>
                              <w:rPr>
                                <w:rFonts w:ascii="方正小标宋简体"/>
                                <w:sz w:val="24"/>
                              </w:rPr>
                            </w:pPr>
                          </w:p>
                          <w:p>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方正小标宋简体"/>
                                <w:sz w:val="18"/>
                              </w:rPr>
                            </w:pPr>
                          </w:p>
                          <w:p>
                            <w:pPr>
                              <w:pStyle w:val="6"/>
                              <w:spacing w:before="5"/>
                              <w:rPr>
                                <w:rFonts w:ascii="方正小标宋简体"/>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line="264" w:lineRule="auto"/>
                              <w:ind w:left="330" w:right="137" w:hanging="180"/>
                              <w:rPr>
                                <w:sz w:val="18"/>
                              </w:rPr>
                            </w:pPr>
                            <w:r>
                              <w:rPr>
                                <w:rFonts w:hint="eastAsia"/>
                                <w:sz w:val="18"/>
                              </w:rPr>
                              <w:t>局红旗分局</w:t>
                            </w:r>
                          </w:p>
                        </w:tc>
                        <w:tc>
                          <w:tcPr>
                            <w:tcW w:w="2986" w:type="dxa"/>
                          </w:tcPr>
                          <w:p>
                            <w:pPr>
                              <w:pStyle w:val="6"/>
                              <w:numPr>
                                <w:ilvl w:val="0"/>
                                <w:numId w:val="2"/>
                              </w:numPr>
                              <w:tabs>
                                <w:tab w:val="left" w:pos="288"/>
                              </w:tabs>
                              <w:spacing w:before="24" w:after="0" w:line="240" w:lineRule="auto"/>
                              <w:ind w:left="287" w:right="0" w:hanging="181"/>
                              <w:jc w:val="left"/>
                              <w:rPr>
                                <w:sz w:val="18"/>
                              </w:rPr>
                            </w:pPr>
                            <w:r>
                              <w:rPr>
                                <w:sz w:val="18"/>
                              </w:rPr>
                              <w:t>政府网站 □政府公报</w:t>
                            </w:r>
                          </w:p>
                          <w:p>
                            <w:pPr>
                              <w:pStyle w:val="6"/>
                              <w:spacing w:before="26"/>
                              <w:ind w:left="106"/>
                              <w:rPr>
                                <w:sz w:val="18"/>
                              </w:rPr>
                            </w:pPr>
                            <w:r>
                              <w:rPr>
                                <w:sz w:val="18"/>
                              </w:rPr>
                              <w:t>□两微一端 □发布会/听证会</w:t>
                            </w:r>
                          </w:p>
                          <w:p>
                            <w:pPr>
                              <w:pStyle w:val="6"/>
                              <w:spacing w:before="24"/>
                              <w:ind w:left="106"/>
                              <w:rPr>
                                <w:sz w:val="18"/>
                              </w:rPr>
                            </w:pPr>
                            <w:r>
                              <w:rPr>
                                <w:sz w:val="18"/>
                              </w:rPr>
                              <w:t>□广播电视 ■纸质载体</w:t>
                            </w:r>
                          </w:p>
                          <w:p>
                            <w:pPr>
                              <w:pStyle w:val="6"/>
                              <w:numPr>
                                <w:ilvl w:val="0"/>
                                <w:numId w:val="2"/>
                              </w:numPr>
                              <w:tabs>
                                <w:tab w:val="left" w:pos="288"/>
                              </w:tabs>
                              <w:spacing w:before="26" w:after="0" w:line="240" w:lineRule="auto"/>
                              <w:ind w:left="287" w:right="0" w:hanging="181"/>
                              <w:jc w:val="left"/>
                              <w:rPr>
                                <w:sz w:val="18"/>
                              </w:rPr>
                            </w:pPr>
                            <w:r>
                              <w:rPr>
                                <w:sz w:val="18"/>
                              </w:rPr>
                              <w:t>公开查阅点■政府服务中心</w:t>
                            </w:r>
                          </w:p>
                          <w:p>
                            <w:pPr>
                              <w:pStyle w:val="6"/>
                              <w:spacing w:before="26"/>
                              <w:ind w:left="106"/>
                              <w:rPr>
                                <w:sz w:val="18"/>
                              </w:rPr>
                            </w:pPr>
                            <w:r>
                              <w:rPr>
                                <w:sz w:val="18"/>
                              </w:rPr>
                              <w:t>□便民服务站 □入户/现场</w:t>
                            </w:r>
                          </w:p>
                          <w:p>
                            <w:pPr>
                              <w:pStyle w:val="6"/>
                              <w:spacing w:before="24"/>
                              <w:ind w:left="106"/>
                              <w:rPr>
                                <w:sz w:val="18"/>
                              </w:rPr>
                            </w:pPr>
                            <w:r>
                              <w:rPr>
                                <w:sz w:val="18"/>
                              </w:rPr>
                              <w:t>□社区/企事业单位/村公示栏</w:t>
                            </w:r>
                          </w:p>
                          <w:p>
                            <w:pPr>
                              <w:pStyle w:val="6"/>
                              <w:tabs>
                                <w:tab w:val="left" w:pos="2388"/>
                              </w:tabs>
                              <w:spacing w:before="26"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方正小标宋简体"/>
                                <w:sz w:val="22"/>
                              </w:rPr>
                            </w:pPr>
                          </w:p>
                          <w:p>
                            <w:pPr>
                              <w:pStyle w:val="6"/>
                              <w:spacing w:before="14"/>
                              <w:rPr>
                                <w:rFonts w:ascii="方正小标宋简体"/>
                                <w:sz w:val="23"/>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方正小标宋简体"/>
                                <w:sz w:val="22"/>
                              </w:rPr>
                            </w:pPr>
                          </w:p>
                          <w:p>
                            <w:pPr>
                              <w:pStyle w:val="6"/>
                              <w:spacing w:before="14"/>
                              <w:rPr>
                                <w:rFonts w:ascii="方正小标宋简体"/>
                                <w:sz w:val="23"/>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方正小标宋简体"/>
                                <w:sz w:val="22"/>
                              </w:rPr>
                            </w:pPr>
                          </w:p>
                          <w:p>
                            <w:pPr>
                              <w:pStyle w:val="6"/>
                              <w:spacing w:before="14"/>
                              <w:rPr>
                                <w:rFonts w:ascii="方正小标宋简体"/>
                                <w:sz w:val="23"/>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432" w:type="dxa"/>
                          </w:tcPr>
                          <w:p>
                            <w:pPr>
                              <w:pStyle w:val="6"/>
                              <w:rPr>
                                <w:rFonts w:ascii="方正小标宋简体"/>
                                <w:sz w:val="18"/>
                              </w:rPr>
                            </w:pPr>
                          </w:p>
                          <w:p>
                            <w:pPr>
                              <w:pStyle w:val="6"/>
                              <w:rPr>
                                <w:rFonts w:ascii="方正小标宋简体"/>
                                <w:sz w:val="18"/>
                              </w:rPr>
                            </w:pPr>
                          </w:p>
                          <w:p>
                            <w:pPr>
                              <w:pStyle w:val="6"/>
                              <w:spacing w:before="14"/>
                              <w:rPr>
                                <w:rFonts w:ascii="方正小标宋简体"/>
                                <w:sz w:val="10"/>
                              </w:rPr>
                            </w:pPr>
                          </w:p>
                          <w:p>
                            <w:pPr>
                              <w:pStyle w:val="6"/>
                              <w:ind w:left="10"/>
                              <w:jc w:val="center"/>
                              <w:rPr>
                                <w:sz w:val="18"/>
                              </w:rPr>
                            </w:pPr>
                            <w:r>
                              <w:rPr>
                                <w:sz w:val="18"/>
                              </w:rPr>
                              <w:t>3</w:t>
                            </w:r>
                          </w:p>
                        </w:tc>
                        <w:tc>
                          <w:tcPr>
                            <w:tcW w:w="653" w:type="dxa"/>
                          </w:tcPr>
                          <w:p>
                            <w:pPr>
                              <w:pStyle w:val="6"/>
                              <w:rPr>
                                <w:rFonts w:ascii="方正小标宋简体"/>
                                <w:sz w:val="18"/>
                              </w:rPr>
                            </w:pPr>
                          </w:p>
                          <w:p>
                            <w:pPr>
                              <w:pStyle w:val="6"/>
                              <w:spacing w:before="5"/>
                              <w:rPr>
                                <w:rFonts w:ascii="方正小标宋简体"/>
                                <w:sz w:val="21"/>
                              </w:rPr>
                            </w:pPr>
                          </w:p>
                          <w:p>
                            <w:pPr>
                              <w:pStyle w:val="6"/>
                              <w:spacing w:line="264" w:lineRule="auto"/>
                              <w:ind w:left="144" w:right="136"/>
                              <w:rPr>
                                <w:sz w:val="18"/>
                              </w:rPr>
                            </w:pPr>
                            <w:r>
                              <w:rPr>
                                <w:sz w:val="18"/>
                              </w:rPr>
                              <w:t>公共服务</w:t>
                            </w:r>
                          </w:p>
                        </w:tc>
                        <w:tc>
                          <w:tcPr>
                            <w:tcW w:w="1118" w:type="dxa"/>
                          </w:tcPr>
                          <w:p>
                            <w:pPr>
                              <w:pStyle w:val="6"/>
                              <w:rPr>
                                <w:rFonts w:ascii="方正小标宋简体"/>
                                <w:sz w:val="18"/>
                              </w:rPr>
                            </w:pPr>
                          </w:p>
                          <w:p>
                            <w:pPr>
                              <w:pStyle w:val="6"/>
                              <w:spacing w:before="5"/>
                              <w:rPr>
                                <w:rFonts w:ascii="方正小标宋简体"/>
                                <w:sz w:val="21"/>
                              </w:rPr>
                            </w:pPr>
                          </w:p>
                          <w:p>
                            <w:pPr>
                              <w:pStyle w:val="6"/>
                              <w:spacing w:line="264" w:lineRule="auto"/>
                              <w:ind w:left="108" w:right="97"/>
                              <w:rPr>
                                <w:sz w:val="18"/>
                              </w:rPr>
                            </w:pPr>
                            <w:r>
                              <w:rPr>
                                <w:sz w:val="18"/>
                              </w:rPr>
                              <w:t>自然资源领域专项规划</w:t>
                            </w:r>
                          </w:p>
                        </w:tc>
                        <w:tc>
                          <w:tcPr>
                            <w:tcW w:w="2014" w:type="dxa"/>
                          </w:tcPr>
                          <w:p>
                            <w:pPr>
                              <w:pStyle w:val="6"/>
                              <w:spacing w:before="2"/>
                              <w:rPr>
                                <w:rFonts w:ascii="方正小标宋简体"/>
                                <w:sz w:val="24"/>
                              </w:rPr>
                            </w:pPr>
                          </w:p>
                          <w:p>
                            <w:pPr>
                              <w:pStyle w:val="6"/>
                              <w:spacing w:line="266" w:lineRule="auto"/>
                              <w:ind w:left="106" w:right="95"/>
                              <w:jc w:val="both"/>
                              <w:rPr>
                                <w:sz w:val="18"/>
                              </w:rPr>
                            </w:pPr>
                            <w:r>
                              <w:rPr>
                                <w:sz w:val="18"/>
                              </w:rPr>
                              <w:t>矿产资源、 基础测绘等规划（涉密信息、法律法规规定不予公开的除外）</w:t>
                            </w:r>
                          </w:p>
                        </w:tc>
                        <w:tc>
                          <w:tcPr>
                            <w:tcW w:w="2050" w:type="dxa"/>
                          </w:tcPr>
                          <w:p>
                            <w:pPr>
                              <w:pStyle w:val="6"/>
                              <w:rPr>
                                <w:rFonts w:ascii="方正小标宋简体"/>
                                <w:sz w:val="18"/>
                              </w:rPr>
                            </w:pPr>
                          </w:p>
                          <w:p>
                            <w:pPr>
                              <w:pStyle w:val="6"/>
                              <w:spacing w:before="11"/>
                              <w:rPr>
                                <w:rFonts w:ascii="方正小标宋简体"/>
                                <w:sz w:val="13"/>
                              </w:rPr>
                            </w:pPr>
                          </w:p>
                          <w:p>
                            <w:pPr>
                              <w:pStyle w:val="6"/>
                              <w:ind w:left="108"/>
                              <w:rPr>
                                <w:sz w:val="18"/>
                              </w:rPr>
                            </w:pPr>
                            <w:r>
                              <w:rPr>
                                <w:sz w:val="18"/>
                              </w:rPr>
                              <w:t>《政府信息公开条例》</w:t>
                            </w:r>
                          </w:p>
                          <w:p>
                            <w:pPr>
                              <w:pStyle w:val="6"/>
                              <w:spacing w:before="26" w:line="266" w:lineRule="auto"/>
                              <w:ind w:left="108" w:right="94"/>
                              <w:rPr>
                                <w:sz w:val="18"/>
                              </w:rPr>
                            </w:pPr>
                            <w:r>
                              <w:rPr>
                                <w:sz w:val="18"/>
                              </w:rPr>
                              <w:t>《测绘法》《矿产资源规划编制实施办法》</w:t>
                            </w:r>
                          </w:p>
                        </w:tc>
                        <w:tc>
                          <w:tcPr>
                            <w:tcW w:w="1295" w:type="dxa"/>
                          </w:tcPr>
                          <w:p>
                            <w:pPr>
                              <w:pStyle w:val="6"/>
                              <w:spacing w:before="2"/>
                              <w:rPr>
                                <w:rFonts w:ascii="方正小标宋简体"/>
                                <w:sz w:val="24"/>
                              </w:rPr>
                            </w:pPr>
                          </w:p>
                          <w:p>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方正小标宋简体"/>
                                <w:sz w:val="18"/>
                              </w:rPr>
                            </w:pPr>
                          </w:p>
                          <w:p>
                            <w:pPr>
                              <w:pStyle w:val="6"/>
                              <w:spacing w:before="5"/>
                              <w:rPr>
                                <w:rFonts w:ascii="方正小标宋简体"/>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line="264" w:lineRule="auto"/>
                              <w:ind w:left="330" w:right="137" w:hanging="180"/>
                              <w:rPr>
                                <w:sz w:val="18"/>
                              </w:rPr>
                            </w:pPr>
                            <w:r>
                              <w:rPr>
                                <w:rFonts w:hint="eastAsia"/>
                                <w:sz w:val="18"/>
                              </w:rPr>
                              <w:t>局红旗分局</w:t>
                            </w:r>
                          </w:p>
                        </w:tc>
                        <w:tc>
                          <w:tcPr>
                            <w:tcW w:w="2986" w:type="dxa"/>
                          </w:tcPr>
                          <w:p>
                            <w:pPr>
                              <w:pStyle w:val="6"/>
                              <w:numPr>
                                <w:ilvl w:val="0"/>
                                <w:numId w:val="3"/>
                              </w:numPr>
                              <w:tabs>
                                <w:tab w:val="left" w:pos="288"/>
                              </w:tabs>
                              <w:spacing w:before="24" w:after="0" w:line="240" w:lineRule="auto"/>
                              <w:ind w:left="287" w:right="0" w:hanging="181"/>
                              <w:jc w:val="left"/>
                              <w:rPr>
                                <w:sz w:val="18"/>
                              </w:rPr>
                            </w:pPr>
                            <w:r>
                              <w:rPr>
                                <w:sz w:val="18"/>
                              </w:rPr>
                              <w:t>政府网站 □政府公报</w:t>
                            </w:r>
                          </w:p>
                          <w:p>
                            <w:pPr>
                              <w:pStyle w:val="6"/>
                              <w:spacing w:before="26"/>
                              <w:ind w:left="106"/>
                              <w:rPr>
                                <w:sz w:val="18"/>
                              </w:rPr>
                            </w:pPr>
                            <w:r>
                              <w:rPr>
                                <w:sz w:val="18"/>
                              </w:rPr>
                              <w:t>□两微一端 □发布会/听证会</w:t>
                            </w:r>
                          </w:p>
                          <w:p>
                            <w:pPr>
                              <w:pStyle w:val="6"/>
                              <w:spacing w:before="24"/>
                              <w:ind w:left="106"/>
                              <w:rPr>
                                <w:sz w:val="18"/>
                              </w:rPr>
                            </w:pPr>
                            <w:r>
                              <w:rPr>
                                <w:sz w:val="18"/>
                              </w:rPr>
                              <w:t>□广播电视 ■纸质载体</w:t>
                            </w:r>
                          </w:p>
                          <w:p>
                            <w:pPr>
                              <w:pStyle w:val="6"/>
                              <w:numPr>
                                <w:ilvl w:val="0"/>
                                <w:numId w:val="3"/>
                              </w:numPr>
                              <w:tabs>
                                <w:tab w:val="left" w:pos="288"/>
                              </w:tabs>
                              <w:spacing w:before="26" w:after="0" w:line="240" w:lineRule="auto"/>
                              <w:ind w:left="287" w:right="0" w:hanging="181"/>
                              <w:jc w:val="left"/>
                              <w:rPr>
                                <w:sz w:val="18"/>
                              </w:rPr>
                            </w:pPr>
                            <w:r>
                              <w:rPr>
                                <w:sz w:val="18"/>
                              </w:rPr>
                              <w:t>公开查阅点■政府服务中心</w:t>
                            </w:r>
                          </w:p>
                          <w:p>
                            <w:pPr>
                              <w:pStyle w:val="6"/>
                              <w:spacing w:before="26"/>
                              <w:ind w:left="106"/>
                              <w:rPr>
                                <w:sz w:val="18"/>
                              </w:rPr>
                            </w:pPr>
                            <w:r>
                              <w:rPr>
                                <w:sz w:val="18"/>
                              </w:rPr>
                              <w:t>□便民服务站 □入户/现场</w:t>
                            </w:r>
                          </w:p>
                          <w:p>
                            <w:pPr>
                              <w:pStyle w:val="6"/>
                              <w:spacing w:before="24"/>
                              <w:ind w:left="106"/>
                              <w:rPr>
                                <w:sz w:val="18"/>
                              </w:rPr>
                            </w:pPr>
                            <w:r>
                              <w:rPr>
                                <w:sz w:val="18"/>
                              </w:rPr>
                              <w:t>□社区/企事业单位/村公示栏</w:t>
                            </w:r>
                          </w:p>
                          <w:p>
                            <w:pPr>
                              <w:pStyle w:val="6"/>
                              <w:tabs>
                                <w:tab w:val="left" w:pos="2388"/>
                              </w:tabs>
                              <w:spacing w:before="26"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方正小标宋简体"/>
                                <w:sz w:val="22"/>
                              </w:rPr>
                            </w:pPr>
                          </w:p>
                          <w:p>
                            <w:pPr>
                              <w:pStyle w:val="6"/>
                              <w:spacing w:before="12"/>
                              <w:rPr>
                                <w:rFonts w:ascii="方正小标宋简体"/>
                                <w:sz w:val="23"/>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方正小标宋简体"/>
                                <w:sz w:val="22"/>
                              </w:rPr>
                            </w:pPr>
                          </w:p>
                          <w:p>
                            <w:pPr>
                              <w:pStyle w:val="6"/>
                              <w:spacing w:before="15"/>
                              <w:rPr>
                                <w:rFonts w:ascii="方正小标宋简体"/>
                                <w:sz w:val="23"/>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方正小标宋简体"/>
                                <w:sz w:val="22"/>
                              </w:rPr>
                            </w:pPr>
                          </w:p>
                          <w:p>
                            <w:pPr>
                              <w:pStyle w:val="6"/>
                              <w:spacing w:before="15"/>
                              <w:rPr>
                                <w:rFonts w:ascii="方正小标宋简体"/>
                                <w:sz w:val="23"/>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bl>
                    <w:p>
                      <w:pPr>
                        <w:pStyle w:val="3"/>
                      </w:pPr>
                    </w:p>
                  </w:txbxContent>
                </v:textbox>
              </v:shape>
            </w:pict>
          </mc:Fallback>
        </mc:AlternateContent>
      </w:r>
      <w:r>
        <w:rPr>
          <w:rFonts w:hint="eastAsia"/>
          <w:lang w:eastAsia="zh-CN"/>
        </w:rPr>
        <w:t>红旗区</w:t>
      </w:r>
      <w:r>
        <w:t>自然资源领域基层政务公开标准目录</w:t>
      </w: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2"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2"/>
              </w:rPr>
            </w:pPr>
          </w:p>
          <w:p>
            <w:pPr>
              <w:pStyle w:val="6"/>
              <w:ind w:left="10"/>
              <w:jc w:val="center"/>
              <w:rPr>
                <w:sz w:val="18"/>
              </w:rPr>
            </w:pPr>
            <w:r>
              <w:rPr>
                <w:sz w:val="18"/>
              </w:rPr>
              <w:t>4</w:t>
            </w:r>
          </w:p>
        </w:tc>
        <w:tc>
          <w:tcPr>
            <w:tcW w:w="653"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line="249" w:lineRule="auto"/>
              <w:ind w:left="144" w:right="136"/>
              <w:rPr>
                <w:sz w:val="18"/>
              </w:rPr>
            </w:pPr>
            <w:r>
              <w:rPr>
                <w:sz w:val="18"/>
              </w:rPr>
              <w:t>公共服务</w:t>
            </w:r>
          </w:p>
        </w:tc>
        <w:tc>
          <w:tcPr>
            <w:tcW w:w="1118"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line="249" w:lineRule="auto"/>
              <w:ind w:left="108" w:right="94"/>
              <w:rPr>
                <w:sz w:val="18"/>
              </w:rPr>
            </w:pPr>
            <w:r>
              <w:rPr>
                <w:sz w:val="18"/>
              </w:rPr>
              <w:t>重大决策预公开</w:t>
            </w:r>
          </w:p>
        </w:tc>
        <w:tc>
          <w:tcPr>
            <w:tcW w:w="2014" w:type="dxa"/>
            <w:tcBorders>
              <w:bottom w:val="nil"/>
            </w:tcBorders>
          </w:tcPr>
          <w:p>
            <w:pPr>
              <w:pStyle w:val="6"/>
              <w:rPr>
                <w:rFonts w:ascii="Times New Roman"/>
                <w:sz w:val="18"/>
              </w:rPr>
            </w:pPr>
          </w:p>
          <w:p>
            <w:pPr>
              <w:pStyle w:val="6"/>
              <w:rPr>
                <w:rFonts w:ascii="Times New Roman"/>
                <w:sz w:val="18"/>
              </w:rPr>
            </w:pPr>
          </w:p>
          <w:p>
            <w:pPr>
              <w:pStyle w:val="6"/>
              <w:spacing w:before="2"/>
              <w:rPr>
                <w:rFonts w:ascii="Times New Roman"/>
                <w:sz w:val="17"/>
              </w:rPr>
            </w:pPr>
          </w:p>
          <w:p>
            <w:pPr>
              <w:pStyle w:val="6"/>
              <w:spacing w:line="249" w:lineRule="auto"/>
              <w:ind w:left="106" w:right="95"/>
              <w:jc w:val="both"/>
              <w:rPr>
                <w:sz w:val="18"/>
              </w:rPr>
            </w:pPr>
            <w:r>
              <w:rPr>
                <w:sz w:val="18"/>
              </w:rPr>
              <w:t>自然资源领域重大决策事项的意见征集（含意见的采纳情况） 等</w:t>
            </w:r>
          </w:p>
          <w:p>
            <w:pPr>
              <w:pStyle w:val="6"/>
              <w:spacing w:line="249" w:lineRule="auto"/>
              <w:ind w:left="106" w:right="97"/>
              <w:jc w:val="both"/>
              <w:rPr>
                <w:sz w:val="18"/>
              </w:rPr>
            </w:pPr>
            <w:r>
              <w:rPr>
                <w:sz w:val="18"/>
              </w:rPr>
              <w:t>（ 依法不予公开的决策事项除外）</w:t>
            </w:r>
          </w:p>
        </w:tc>
        <w:tc>
          <w:tcPr>
            <w:tcW w:w="2050"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line="249" w:lineRule="auto"/>
              <w:ind w:left="108" w:right="94"/>
              <w:rPr>
                <w:sz w:val="18"/>
              </w:rPr>
            </w:pPr>
            <w:r>
              <w:rPr>
                <w:sz w:val="18"/>
              </w:rPr>
              <w:t>《重大行政决策程序暂行条例》</w:t>
            </w:r>
          </w:p>
        </w:tc>
        <w:tc>
          <w:tcPr>
            <w:tcW w:w="1295" w:type="dxa"/>
            <w:tcBorders>
              <w:bottom w:val="nil"/>
            </w:tcBorders>
          </w:tcPr>
          <w:p>
            <w:pPr>
              <w:pStyle w:val="6"/>
              <w:spacing w:before="2" w:line="240" w:lineRule="atLeast"/>
              <w:ind w:left="108" w:right="94"/>
              <w:jc w:val="both"/>
              <w:rPr>
                <w:sz w:val="18"/>
              </w:rPr>
            </w:pPr>
            <w:r>
              <w:rPr>
                <w:spacing w:val="-23"/>
                <w:sz w:val="18"/>
              </w:rPr>
              <w:t>向 社 会 公 开</w:t>
            </w:r>
            <w:r>
              <w:rPr>
                <w:spacing w:val="-24"/>
                <w:sz w:val="18"/>
              </w:rPr>
              <w:t xml:space="preserve">征 求 意 见 期限 一 般 不 少于 </w:t>
            </w:r>
            <w:r>
              <w:rPr>
                <w:sz w:val="18"/>
              </w:rPr>
              <w:t>30</w:t>
            </w:r>
            <w:r>
              <w:rPr>
                <w:spacing w:val="-16"/>
                <w:sz w:val="18"/>
              </w:rPr>
              <w:t xml:space="preserve"> 日； 因</w:t>
            </w:r>
            <w:r>
              <w:rPr>
                <w:spacing w:val="-24"/>
                <w:sz w:val="18"/>
              </w:rPr>
              <w:t>情 况 紧 急 等原 因 需 要 缩</w:t>
            </w:r>
            <w:r>
              <w:rPr>
                <w:spacing w:val="-17"/>
                <w:sz w:val="18"/>
              </w:rPr>
              <w:t>短期限的，公</w:t>
            </w:r>
            <w:r>
              <w:rPr>
                <w:spacing w:val="-24"/>
                <w:sz w:val="18"/>
              </w:rPr>
              <w:t>开 征 求 意 见时 应 当 予 以</w:t>
            </w:r>
          </w:p>
        </w:tc>
        <w:tc>
          <w:tcPr>
            <w:tcW w:w="1200"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43" w:line="249" w:lineRule="auto"/>
              <w:ind w:left="330" w:right="137" w:hanging="180"/>
              <w:rPr>
                <w:sz w:val="18"/>
              </w:rPr>
            </w:pPr>
            <w:r>
              <w:rPr>
                <w:rFonts w:hint="eastAsia"/>
                <w:sz w:val="18"/>
              </w:rPr>
              <w:t>局红旗分局</w:t>
            </w:r>
          </w:p>
        </w:tc>
        <w:tc>
          <w:tcPr>
            <w:tcW w:w="2986" w:type="dxa"/>
            <w:tcBorders>
              <w:bottom w:val="nil"/>
            </w:tcBorders>
          </w:tcPr>
          <w:p>
            <w:pPr>
              <w:pStyle w:val="6"/>
              <w:rPr>
                <w:rFonts w:ascii="Times New Roman"/>
                <w:sz w:val="18"/>
              </w:rPr>
            </w:pPr>
          </w:p>
          <w:p>
            <w:pPr>
              <w:pStyle w:val="6"/>
              <w:spacing w:before="3"/>
              <w:rPr>
                <w:rFonts w:ascii="Times New Roman"/>
                <w:sz w:val="14"/>
              </w:rPr>
            </w:pPr>
          </w:p>
          <w:p>
            <w:pPr>
              <w:pStyle w:val="6"/>
              <w:numPr>
                <w:ilvl w:val="0"/>
                <w:numId w:val="4"/>
              </w:numPr>
              <w:tabs>
                <w:tab w:val="left" w:pos="288"/>
              </w:tabs>
              <w:spacing w:before="0"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numPr>
                <w:ilvl w:val="0"/>
                <w:numId w:val="4"/>
              </w:numPr>
              <w:tabs>
                <w:tab w:val="left" w:pos="288"/>
              </w:tabs>
              <w:spacing w:before="9" w:after="0" w:line="240" w:lineRule="auto"/>
              <w:ind w:left="287" w:right="0" w:hanging="181"/>
              <w:jc w:val="left"/>
              <w:rPr>
                <w:sz w:val="18"/>
              </w:rPr>
            </w:pPr>
            <w:r>
              <w:rPr>
                <w:sz w:val="18"/>
              </w:rPr>
              <w:t>广播电视 □纸质载体</w:t>
            </w:r>
          </w:p>
          <w:p>
            <w:pPr>
              <w:pStyle w:val="6"/>
              <w:numPr>
                <w:ilvl w:val="0"/>
                <w:numId w:val="4"/>
              </w:numPr>
              <w:tabs>
                <w:tab w:val="left" w:pos="288"/>
              </w:tabs>
              <w:spacing w:before="9" w:after="0" w:line="240" w:lineRule="auto"/>
              <w:ind w:left="287" w:right="0" w:hanging="181"/>
              <w:jc w:val="left"/>
              <w:rPr>
                <w:sz w:val="18"/>
              </w:rPr>
            </w:pPr>
            <w:r>
              <w:rPr>
                <w:sz w:val="18"/>
              </w:rPr>
              <w:t>公开查阅点■政府服务中心</w:t>
            </w:r>
          </w:p>
          <w:p>
            <w:pPr>
              <w:pStyle w:val="6"/>
              <w:numPr>
                <w:ilvl w:val="0"/>
                <w:numId w:val="4"/>
              </w:numPr>
              <w:tabs>
                <w:tab w:val="left" w:pos="288"/>
              </w:tabs>
              <w:spacing w:before="10" w:after="0" w:line="240" w:lineRule="auto"/>
              <w:ind w:left="287" w:right="0" w:hanging="181"/>
              <w:jc w:val="left"/>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477"/>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6"/>
              <w:rPr>
                <w:rFonts w:ascii="Times New Roman"/>
                <w:sz w:val="27"/>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6"/>
              <w:rPr>
                <w:rFonts w:ascii="Times New Roman"/>
                <w:sz w:val="27"/>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6"/>
              <w:rPr>
                <w:rFonts w:ascii="Times New Roman"/>
                <w:sz w:val="27"/>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432" w:type="dxa"/>
            <w:tcBorders>
              <w:top w:val="nil"/>
            </w:tcBorders>
          </w:tcPr>
          <w:p>
            <w:pPr>
              <w:pStyle w:val="6"/>
              <w:rPr>
                <w:rFonts w:ascii="Times New Roman"/>
                <w:sz w:val="16"/>
              </w:rPr>
            </w:pPr>
          </w:p>
        </w:tc>
        <w:tc>
          <w:tcPr>
            <w:tcW w:w="653" w:type="dxa"/>
            <w:tcBorders>
              <w:top w:val="nil"/>
            </w:tcBorders>
          </w:tcPr>
          <w:p>
            <w:pPr>
              <w:pStyle w:val="6"/>
              <w:rPr>
                <w:rFonts w:ascii="Times New Roman"/>
                <w:sz w:val="16"/>
              </w:rPr>
            </w:pPr>
          </w:p>
        </w:tc>
        <w:tc>
          <w:tcPr>
            <w:tcW w:w="1118" w:type="dxa"/>
            <w:tcBorders>
              <w:top w:val="nil"/>
            </w:tcBorders>
          </w:tcPr>
          <w:p>
            <w:pPr>
              <w:pStyle w:val="6"/>
              <w:rPr>
                <w:rFonts w:ascii="Times New Roman"/>
                <w:sz w:val="16"/>
              </w:rPr>
            </w:pPr>
          </w:p>
        </w:tc>
        <w:tc>
          <w:tcPr>
            <w:tcW w:w="2014" w:type="dxa"/>
            <w:tcBorders>
              <w:top w:val="nil"/>
            </w:tcBorders>
          </w:tcPr>
          <w:p>
            <w:pPr>
              <w:pStyle w:val="6"/>
              <w:rPr>
                <w:rFonts w:ascii="Times New Roman"/>
                <w:sz w:val="16"/>
              </w:rPr>
            </w:pPr>
          </w:p>
        </w:tc>
        <w:tc>
          <w:tcPr>
            <w:tcW w:w="2050" w:type="dxa"/>
            <w:tcBorders>
              <w:top w:val="nil"/>
            </w:tcBorders>
          </w:tcPr>
          <w:p>
            <w:pPr>
              <w:pStyle w:val="6"/>
              <w:rPr>
                <w:rFonts w:ascii="Times New Roman"/>
                <w:sz w:val="16"/>
              </w:rPr>
            </w:pPr>
          </w:p>
        </w:tc>
        <w:tc>
          <w:tcPr>
            <w:tcW w:w="1295" w:type="dxa"/>
            <w:tcBorders>
              <w:top w:val="nil"/>
            </w:tcBorders>
          </w:tcPr>
          <w:p>
            <w:pPr>
              <w:pStyle w:val="6"/>
              <w:spacing w:line="208" w:lineRule="exact"/>
              <w:ind w:left="108"/>
              <w:rPr>
                <w:sz w:val="18"/>
              </w:rPr>
            </w:pPr>
            <w:r>
              <w:rPr>
                <w:sz w:val="18"/>
              </w:rPr>
              <w:t>说明</w:t>
            </w:r>
          </w:p>
        </w:tc>
        <w:tc>
          <w:tcPr>
            <w:tcW w:w="1200" w:type="dxa"/>
            <w:tcBorders>
              <w:top w:val="nil"/>
            </w:tcBorders>
          </w:tcPr>
          <w:p>
            <w:pPr>
              <w:pStyle w:val="6"/>
              <w:rPr>
                <w:rFonts w:ascii="Times New Roman"/>
                <w:sz w:val="16"/>
              </w:rPr>
            </w:pPr>
          </w:p>
        </w:tc>
        <w:tc>
          <w:tcPr>
            <w:tcW w:w="2986" w:type="dxa"/>
            <w:tcBorders>
              <w:top w:val="nil"/>
            </w:tcBorders>
          </w:tcPr>
          <w:p>
            <w:pPr>
              <w:pStyle w:val="6"/>
              <w:rPr>
                <w:rFonts w:ascii="Times New Roman"/>
                <w:sz w:val="16"/>
              </w:rPr>
            </w:pPr>
          </w:p>
        </w:tc>
        <w:tc>
          <w:tcPr>
            <w:tcW w:w="409" w:type="dxa"/>
            <w:tcBorders>
              <w:top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4"/>
              </w:rPr>
            </w:pPr>
          </w:p>
          <w:p>
            <w:pPr>
              <w:pStyle w:val="6"/>
              <w:ind w:left="10"/>
              <w:jc w:val="center"/>
              <w:rPr>
                <w:sz w:val="18"/>
              </w:rPr>
            </w:pPr>
            <w:r>
              <w:rPr>
                <w:sz w:val="18"/>
              </w:rPr>
              <w:t>5</w:t>
            </w:r>
          </w:p>
        </w:tc>
        <w:tc>
          <w:tcPr>
            <w:tcW w:w="65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14"/>
              </w:rPr>
            </w:pPr>
          </w:p>
          <w:p>
            <w:pPr>
              <w:pStyle w:val="6"/>
              <w:spacing w:line="249" w:lineRule="auto"/>
              <w:ind w:left="144" w:right="136"/>
              <w:rPr>
                <w:sz w:val="18"/>
              </w:rPr>
            </w:pPr>
            <w:r>
              <w:rPr>
                <w:sz w:val="18"/>
              </w:rPr>
              <w:t>公共服务</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4"/>
              </w:rPr>
            </w:pPr>
          </w:p>
          <w:p>
            <w:pPr>
              <w:pStyle w:val="6"/>
              <w:ind w:right="188"/>
              <w:jc w:val="right"/>
              <w:rPr>
                <w:sz w:val="18"/>
              </w:rPr>
            </w:pPr>
            <w:r>
              <w:rPr>
                <w:sz w:val="18"/>
              </w:rPr>
              <w:t>回应关切</w:t>
            </w:r>
          </w:p>
        </w:tc>
        <w:tc>
          <w:tcPr>
            <w:tcW w:w="201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9"/>
              </w:rPr>
            </w:pPr>
          </w:p>
          <w:p>
            <w:pPr>
              <w:pStyle w:val="6"/>
              <w:spacing w:line="249" w:lineRule="auto"/>
              <w:ind w:left="106" w:right="95"/>
              <w:jc w:val="both"/>
              <w:rPr>
                <w:sz w:val="18"/>
              </w:rPr>
            </w:pPr>
            <w:r>
              <w:rPr>
                <w:sz w:val="18"/>
              </w:rPr>
              <w:t>对涉及到自然资源领域经济社会热点、群众广泛关注的热点、咨询的相关问题等进行回应</w:t>
            </w:r>
          </w:p>
        </w:tc>
        <w:tc>
          <w:tcPr>
            <w:tcW w:w="2050" w:type="dxa"/>
          </w:tcPr>
          <w:p>
            <w:pPr>
              <w:pStyle w:val="6"/>
              <w:spacing w:before="5" w:line="228" w:lineRule="auto"/>
              <w:ind w:left="108" w:right="4"/>
              <w:jc w:val="both"/>
              <w:rPr>
                <w:sz w:val="18"/>
              </w:rPr>
            </w:pPr>
            <w:r>
              <w:rPr>
                <w:sz w:val="18"/>
              </w:rPr>
              <w:t>《国务院关于进一步加强政府信息公开回应社会关切提升政府公信力的意见</w:t>
            </w:r>
            <w:r>
              <w:rPr>
                <w:spacing w:val="-159"/>
                <w:sz w:val="18"/>
              </w:rPr>
              <w:t>》</w:t>
            </w:r>
            <w:r>
              <w:rPr>
                <w:sz w:val="18"/>
              </w:rPr>
              <w:t>（</w:t>
            </w:r>
            <w:r>
              <w:rPr>
                <w:spacing w:val="-21"/>
                <w:sz w:val="18"/>
              </w:rPr>
              <w:t>国办发〔</w:t>
            </w:r>
            <w:r>
              <w:rPr>
                <w:sz w:val="18"/>
              </w:rPr>
              <w:t>2013〕</w:t>
            </w:r>
          </w:p>
          <w:p>
            <w:pPr>
              <w:pStyle w:val="6"/>
              <w:spacing w:before="3" w:line="228" w:lineRule="auto"/>
              <w:ind w:left="108" w:right="94"/>
              <w:jc w:val="both"/>
              <w:rPr>
                <w:sz w:val="18"/>
              </w:rPr>
            </w:pPr>
            <w:r>
              <w:rPr>
                <w:sz w:val="18"/>
              </w:rPr>
              <w:t>100 号）《国务院办公厅关于在政务公开工作中进一步做好政务舆情回应的通知》（国办发</w:t>
            </w:r>
          </w:p>
          <w:p>
            <w:pPr>
              <w:pStyle w:val="6"/>
              <w:spacing w:before="4" w:line="228" w:lineRule="auto"/>
              <w:ind w:left="108" w:right="40"/>
              <w:jc w:val="both"/>
              <w:rPr>
                <w:sz w:val="18"/>
              </w:rPr>
            </w:pPr>
            <w:r>
              <w:rPr>
                <w:sz w:val="18"/>
              </w:rPr>
              <w:t>〔2016〕61 号）《国务院办公厅印发&lt;关于全面推进政务公开工作的意见&gt;实施细则的通知》</w:t>
            </w:r>
          </w:p>
          <w:p>
            <w:pPr>
              <w:pStyle w:val="6"/>
              <w:spacing w:line="199" w:lineRule="exact"/>
              <w:ind w:left="108"/>
              <w:jc w:val="both"/>
              <w:rPr>
                <w:sz w:val="18"/>
              </w:rPr>
            </w:pPr>
            <w:r>
              <w:rPr>
                <w:sz w:val="18"/>
              </w:rPr>
              <w:t>（</w:t>
            </w:r>
            <w:r>
              <w:rPr>
                <w:spacing w:val="-14"/>
                <w:sz w:val="18"/>
              </w:rPr>
              <w:t>国办发〔</w:t>
            </w:r>
            <w:r>
              <w:rPr>
                <w:sz w:val="18"/>
              </w:rPr>
              <w:t>2016</w:t>
            </w:r>
            <w:r>
              <w:rPr>
                <w:spacing w:val="-51"/>
                <w:sz w:val="18"/>
              </w:rPr>
              <w:t>〕</w:t>
            </w:r>
            <w:r>
              <w:rPr>
                <w:sz w:val="18"/>
              </w:rPr>
              <w:t>80</w:t>
            </w:r>
            <w:r>
              <w:rPr>
                <w:spacing w:val="-25"/>
                <w:sz w:val="18"/>
              </w:rPr>
              <w:t xml:space="preserve"> 号</w:t>
            </w:r>
            <w:r>
              <w:rPr>
                <w:sz w:val="18"/>
              </w:rPr>
              <w:t>）</w:t>
            </w:r>
          </w:p>
        </w:tc>
        <w:tc>
          <w:tcPr>
            <w:tcW w:w="12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4"/>
              </w:rPr>
            </w:pPr>
          </w:p>
          <w:p>
            <w:pPr>
              <w:pStyle w:val="6"/>
              <w:ind w:left="108"/>
              <w:rPr>
                <w:sz w:val="18"/>
              </w:rPr>
            </w:pPr>
            <w:r>
              <w:rPr>
                <w:sz w:val="18"/>
              </w:rPr>
              <w:t>及时回应</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14"/>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rPr>
                <w:rFonts w:ascii="Times New Roman"/>
                <w:sz w:val="18"/>
              </w:rPr>
            </w:pPr>
          </w:p>
          <w:p>
            <w:pPr>
              <w:pStyle w:val="6"/>
              <w:rPr>
                <w:rFonts w:ascii="Times New Roman"/>
                <w:sz w:val="18"/>
              </w:rPr>
            </w:pPr>
          </w:p>
          <w:p>
            <w:pPr>
              <w:pStyle w:val="6"/>
              <w:spacing w:before="3"/>
              <w:rPr>
                <w:rFonts w:ascii="Times New Roman"/>
                <w:sz w:val="16"/>
              </w:rPr>
            </w:pPr>
          </w:p>
          <w:p>
            <w:pPr>
              <w:pStyle w:val="6"/>
              <w:numPr>
                <w:ilvl w:val="0"/>
                <w:numId w:val="5"/>
              </w:numPr>
              <w:tabs>
                <w:tab w:val="left" w:pos="288"/>
              </w:tabs>
              <w:spacing w:before="0"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56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6"/>
              <w:rPr>
                <w:rFonts w:ascii="Times New Roman"/>
                <w:sz w:val="25"/>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6"/>
              <w:rPr>
                <w:rFonts w:ascii="Times New Roman"/>
                <w:sz w:val="25"/>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6"/>
              <w:rPr>
                <w:rFonts w:ascii="Times New Roman"/>
                <w:sz w:val="25"/>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32" w:type="dxa"/>
            <w:tcBorders>
              <w:bottom w:val="nil"/>
            </w:tcBorders>
          </w:tcPr>
          <w:p>
            <w:pPr>
              <w:pStyle w:val="6"/>
              <w:rPr>
                <w:rFonts w:ascii="Times New Roman"/>
                <w:sz w:val="18"/>
              </w:rPr>
            </w:pPr>
          </w:p>
        </w:tc>
        <w:tc>
          <w:tcPr>
            <w:tcW w:w="653" w:type="dxa"/>
            <w:tcBorders>
              <w:bottom w:val="nil"/>
            </w:tcBorders>
          </w:tcPr>
          <w:p>
            <w:pPr>
              <w:pStyle w:val="6"/>
              <w:rPr>
                <w:rFonts w:ascii="Times New Roman"/>
                <w:sz w:val="18"/>
              </w:rPr>
            </w:pPr>
          </w:p>
        </w:tc>
        <w:tc>
          <w:tcPr>
            <w:tcW w:w="1118" w:type="dxa"/>
            <w:tcBorders>
              <w:bottom w:val="nil"/>
            </w:tcBorders>
          </w:tcPr>
          <w:p>
            <w:pPr>
              <w:pStyle w:val="6"/>
              <w:rPr>
                <w:rFonts w:ascii="Times New Roman"/>
                <w:sz w:val="18"/>
              </w:rPr>
            </w:pPr>
          </w:p>
        </w:tc>
        <w:tc>
          <w:tcPr>
            <w:tcW w:w="2014" w:type="dxa"/>
            <w:tcBorders>
              <w:bottom w:val="nil"/>
            </w:tcBorders>
          </w:tcPr>
          <w:p>
            <w:pPr>
              <w:pStyle w:val="6"/>
              <w:spacing w:before="2" w:line="240" w:lineRule="atLeast"/>
              <w:ind w:left="106" w:right="95"/>
              <w:rPr>
                <w:sz w:val="18"/>
              </w:rPr>
            </w:pPr>
            <w:r>
              <w:rPr>
                <w:sz w:val="18"/>
              </w:rPr>
              <w:t>适用范围、项目信息、审批依据、受理机构、</w:t>
            </w:r>
          </w:p>
        </w:tc>
        <w:tc>
          <w:tcPr>
            <w:tcW w:w="2050" w:type="dxa"/>
            <w:tcBorders>
              <w:bottom w:val="nil"/>
            </w:tcBorders>
          </w:tcPr>
          <w:p>
            <w:pPr>
              <w:pStyle w:val="6"/>
              <w:rPr>
                <w:rFonts w:ascii="Times New Roman"/>
                <w:sz w:val="18"/>
              </w:rPr>
            </w:pP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tcBorders>
              <w:bottom w:val="nil"/>
            </w:tcBorders>
          </w:tcPr>
          <w:p>
            <w:pPr>
              <w:pStyle w:val="6"/>
              <w:rPr>
                <w:rFonts w:ascii="Times New Roman"/>
                <w:sz w:val="18"/>
              </w:rPr>
            </w:pP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6" w:hRule="atLeast"/>
        </w:trPr>
        <w:tc>
          <w:tcPr>
            <w:tcW w:w="432" w:type="dxa"/>
            <w:tcBorders>
              <w:top w:val="nil"/>
            </w:tcBorders>
          </w:tcPr>
          <w:p>
            <w:pPr>
              <w:pStyle w:val="6"/>
              <w:rPr>
                <w:rFonts w:ascii="Times New Roman"/>
                <w:sz w:val="18"/>
              </w:rPr>
            </w:pPr>
          </w:p>
          <w:p>
            <w:pPr>
              <w:pStyle w:val="6"/>
              <w:rPr>
                <w:rFonts w:ascii="Times New Roman"/>
                <w:sz w:val="18"/>
              </w:rPr>
            </w:pPr>
          </w:p>
          <w:p>
            <w:pPr>
              <w:pStyle w:val="6"/>
              <w:spacing w:before="6"/>
              <w:rPr>
                <w:rFonts w:ascii="Times New Roman"/>
                <w:sz w:val="26"/>
              </w:rPr>
            </w:pPr>
          </w:p>
          <w:p>
            <w:pPr>
              <w:pStyle w:val="6"/>
              <w:ind w:left="10"/>
              <w:jc w:val="center"/>
              <w:rPr>
                <w:sz w:val="18"/>
              </w:rPr>
            </w:pPr>
            <w:r>
              <w:rPr>
                <w:sz w:val="18"/>
              </w:rPr>
              <w:t>6</w:t>
            </w:r>
          </w:p>
        </w:tc>
        <w:tc>
          <w:tcPr>
            <w:tcW w:w="653" w:type="dxa"/>
            <w:tcBorders>
              <w:top w:val="nil"/>
            </w:tcBorders>
          </w:tcPr>
          <w:p>
            <w:pPr>
              <w:pStyle w:val="6"/>
              <w:rPr>
                <w:rFonts w:ascii="Times New Roman"/>
                <w:sz w:val="18"/>
              </w:rPr>
            </w:pPr>
          </w:p>
          <w:p>
            <w:pPr>
              <w:pStyle w:val="6"/>
              <w:rPr>
                <w:rFonts w:ascii="Times New Roman"/>
                <w:sz w:val="18"/>
              </w:rPr>
            </w:pPr>
          </w:p>
          <w:p>
            <w:pPr>
              <w:pStyle w:val="6"/>
              <w:spacing w:before="1"/>
              <w:rPr>
                <w:rFonts w:ascii="Times New Roman"/>
                <w:sz w:val="16"/>
              </w:rPr>
            </w:pPr>
          </w:p>
          <w:p>
            <w:pPr>
              <w:pStyle w:val="6"/>
              <w:spacing w:line="249" w:lineRule="auto"/>
              <w:ind w:left="144" w:right="136"/>
              <w:rPr>
                <w:sz w:val="18"/>
              </w:rPr>
            </w:pPr>
            <w:r>
              <w:rPr>
                <w:sz w:val="18"/>
              </w:rPr>
              <w:t>公共服务</w:t>
            </w:r>
          </w:p>
        </w:tc>
        <w:tc>
          <w:tcPr>
            <w:tcW w:w="1118" w:type="dxa"/>
            <w:tcBorders>
              <w:top w:val="nil"/>
            </w:tcBorders>
          </w:tcPr>
          <w:p>
            <w:pPr>
              <w:pStyle w:val="6"/>
              <w:rPr>
                <w:rFonts w:ascii="Times New Roman"/>
                <w:sz w:val="18"/>
              </w:rPr>
            </w:pPr>
          </w:p>
          <w:p>
            <w:pPr>
              <w:pStyle w:val="6"/>
              <w:rPr>
                <w:rFonts w:ascii="Times New Roman"/>
                <w:sz w:val="18"/>
              </w:rPr>
            </w:pPr>
          </w:p>
          <w:p>
            <w:pPr>
              <w:pStyle w:val="6"/>
              <w:spacing w:before="6"/>
              <w:rPr>
                <w:rFonts w:ascii="Times New Roman"/>
                <w:sz w:val="26"/>
              </w:rPr>
            </w:pPr>
          </w:p>
          <w:p>
            <w:pPr>
              <w:pStyle w:val="6"/>
              <w:ind w:right="188"/>
              <w:jc w:val="right"/>
              <w:rPr>
                <w:sz w:val="18"/>
              </w:rPr>
            </w:pPr>
            <w:r>
              <w:rPr>
                <w:sz w:val="18"/>
              </w:rPr>
              <w:t>办事指南</w:t>
            </w:r>
          </w:p>
        </w:tc>
        <w:tc>
          <w:tcPr>
            <w:tcW w:w="2014" w:type="dxa"/>
            <w:tcBorders>
              <w:top w:val="nil"/>
            </w:tcBorders>
          </w:tcPr>
          <w:p>
            <w:pPr>
              <w:pStyle w:val="6"/>
              <w:spacing w:line="249" w:lineRule="auto"/>
              <w:ind w:left="106" w:right="95"/>
              <w:jc w:val="both"/>
              <w:rPr>
                <w:sz w:val="18"/>
              </w:rPr>
            </w:pPr>
            <w:r>
              <w:rPr>
                <w:sz w:val="18"/>
              </w:rPr>
              <w:t>决定机构、审批数量、申请条件、申请材料、申请接收、办理基本流程、办理方式、办结时限、收费依据及标准、审批结果、结果送达、申请人权利和义务、咨询途径、监督和投诉渠</w:t>
            </w:r>
          </w:p>
          <w:p>
            <w:pPr>
              <w:pStyle w:val="6"/>
              <w:spacing w:line="206" w:lineRule="exact"/>
              <w:ind w:left="106"/>
              <w:jc w:val="both"/>
              <w:rPr>
                <w:sz w:val="18"/>
              </w:rPr>
            </w:pPr>
            <w:r>
              <w:rPr>
                <w:sz w:val="18"/>
              </w:rPr>
              <w:t>道、办公地址和时间</w:t>
            </w:r>
          </w:p>
        </w:tc>
        <w:tc>
          <w:tcPr>
            <w:tcW w:w="2050" w:type="dxa"/>
            <w:tcBorders>
              <w:top w:val="nil"/>
            </w:tcBorders>
          </w:tcPr>
          <w:p>
            <w:pPr>
              <w:pStyle w:val="6"/>
              <w:spacing w:before="119"/>
              <w:ind w:left="108"/>
              <w:rPr>
                <w:sz w:val="18"/>
              </w:rPr>
            </w:pPr>
            <w:r>
              <w:rPr>
                <w:sz w:val="18"/>
              </w:rPr>
              <w:t>《政府信息公开条例》</w:t>
            </w:r>
          </w:p>
          <w:p>
            <w:pPr>
              <w:pStyle w:val="6"/>
              <w:spacing w:before="10" w:line="249" w:lineRule="auto"/>
              <w:ind w:left="108" w:right="4"/>
              <w:rPr>
                <w:sz w:val="18"/>
              </w:rPr>
            </w:pPr>
            <w:r>
              <w:rPr>
                <w:sz w:val="18"/>
              </w:rPr>
              <w:t>《国务院办公厅关于简化优化公共服务流程方便基层群众办事创业的</w:t>
            </w:r>
            <w:r>
              <w:rPr>
                <w:spacing w:val="-13"/>
                <w:sz w:val="18"/>
              </w:rPr>
              <w:t>通知》</w:t>
            </w:r>
            <w:r>
              <w:rPr>
                <w:sz w:val="18"/>
              </w:rPr>
              <w:t>（</w:t>
            </w:r>
            <w:r>
              <w:rPr>
                <w:spacing w:val="-6"/>
                <w:sz w:val="18"/>
              </w:rPr>
              <w:t>国办发〔</w:t>
            </w:r>
            <w:r>
              <w:rPr>
                <w:sz w:val="18"/>
              </w:rPr>
              <w:t>2015〕86</w:t>
            </w:r>
            <w:r>
              <w:rPr>
                <w:spacing w:val="-24"/>
                <w:sz w:val="18"/>
              </w:rPr>
              <w:t xml:space="preserve"> 号</w:t>
            </w:r>
            <w:r>
              <w:rPr>
                <w:sz w:val="18"/>
              </w:rPr>
              <w:t>）</w:t>
            </w:r>
          </w:p>
        </w:tc>
        <w:tc>
          <w:tcPr>
            <w:tcW w:w="1295" w:type="dxa"/>
            <w:tcBorders>
              <w:top w:val="nil"/>
            </w:tcBorders>
          </w:tcPr>
          <w:p>
            <w:pPr>
              <w:pStyle w:val="6"/>
              <w:rPr>
                <w:rFonts w:ascii="Times New Roman"/>
                <w:sz w:val="18"/>
              </w:rPr>
            </w:pPr>
          </w:p>
          <w:p>
            <w:pPr>
              <w:pStyle w:val="6"/>
              <w:rPr>
                <w:rFonts w:ascii="Times New Roman"/>
                <w:sz w:val="18"/>
              </w:rPr>
            </w:pPr>
          </w:p>
          <w:p>
            <w:pPr>
              <w:pStyle w:val="6"/>
              <w:spacing w:before="6"/>
              <w:rPr>
                <w:rFonts w:ascii="Times New Roman"/>
                <w:sz w:val="26"/>
              </w:rPr>
            </w:pPr>
          </w:p>
          <w:p>
            <w:pPr>
              <w:pStyle w:val="6"/>
              <w:ind w:left="285"/>
              <w:rPr>
                <w:sz w:val="18"/>
              </w:rPr>
            </w:pPr>
            <w:r>
              <w:rPr>
                <w:sz w:val="18"/>
              </w:rPr>
              <w:t>实时公开</w:t>
            </w:r>
          </w:p>
        </w:tc>
        <w:tc>
          <w:tcPr>
            <w:tcW w:w="1200" w:type="dxa"/>
            <w:tcBorders>
              <w:top w:val="nil"/>
            </w:tcBorders>
          </w:tcPr>
          <w:p>
            <w:pPr>
              <w:pStyle w:val="6"/>
              <w:rPr>
                <w:rFonts w:ascii="Times New Roman"/>
                <w:sz w:val="18"/>
              </w:rPr>
            </w:pPr>
          </w:p>
          <w:p>
            <w:pPr>
              <w:pStyle w:val="6"/>
              <w:rPr>
                <w:rFonts w:ascii="Times New Roman"/>
                <w:sz w:val="18"/>
              </w:rPr>
            </w:pPr>
          </w:p>
          <w:p>
            <w:pPr>
              <w:pStyle w:val="6"/>
              <w:spacing w:before="1"/>
              <w:rPr>
                <w:rFonts w:ascii="Times New Roman"/>
                <w:sz w:val="16"/>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Borders>
              <w:top w:val="nil"/>
            </w:tcBorders>
          </w:tcPr>
          <w:p>
            <w:pPr>
              <w:pStyle w:val="6"/>
              <w:numPr>
                <w:ilvl w:val="0"/>
                <w:numId w:val="6"/>
              </w:numPr>
              <w:tabs>
                <w:tab w:val="left" w:pos="288"/>
              </w:tabs>
              <w:spacing w:before="0" w:after="0" w:line="230" w:lineRule="exact"/>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9"/>
              <w:ind w:left="106"/>
              <w:rPr>
                <w:sz w:val="18"/>
              </w:rPr>
            </w:pPr>
            <w:r>
              <w:rPr>
                <w:sz w:val="18"/>
              </w:rPr>
              <w:t>□广播电视 □纸质载体</w:t>
            </w:r>
          </w:p>
          <w:p>
            <w:pPr>
              <w:pStyle w:val="6"/>
              <w:numPr>
                <w:ilvl w:val="0"/>
                <w:numId w:val="6"/>
              </w:numPr>
              <w:tabs>
                <w:tab w:val="left" w:pos="288"/>
              </w:tabs>
              <w:spacing w:before="10" w:after="0" w:line="240" w:lineRule="auto"/>
              <w:ind w:left="287" w:right="0" w:hanging="181"/>
              <w:jc w:val="left"/>
              <w:rPr>
                <w:sz w:val="18"/>
              </w:rPr>
            </w:pPr>
            <w:r>
              <w:rPr>
                <w:sz w:val="18"/>
              </w:rPr>
              <w:t>公开查阅点■政府服务中心</w:t>
            </w:r>
          </w:p>
          <w:p>
            <w:pPr>
              <w:pStyle w:val="6"/>
              <w:numPr>
                <w:ilvl w:val="0"/>
                <w:numId w:val="6"/>
              </w:numPr>
              <w:tabs>
                <w:tab w:val="left" w:pos="288"/>
              </w:tabs>
              <w:spacing w:before="9" w:after="0" w:line="240" w:lineRule="auto"/>
              <w:ind w:left="287" w:right="0" w:hanging="181"/>
              <w:jc w:val="left"/>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22"/>
              </w:rPr>
            </w:pPr>
          </w:p>
          <w:p>
            <w:pPr>
              <w:pStyle w:val="6"/>
              <w:rPr>
                <w:rFonts w:ascii="Times New Roman"/>
                <w:sz w:val="22"/>
              </w:rPr>
            </w:pPr>
          </w:p>
          <w:p>
            <w:pPr>
              <w:pStyle w:val="6"/>
              <w:spacing w:before="197"/>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22"/>
              </w:rPr>
            </w:pPr>
          </w:p>
          <w:p>
            <w:pPr>
              <w:pStyle w:val="6"/>
              <w:rPr>
                <w:rFonts w:ascii="Times New Roman"/>
                <w:sz w:val="22"/>
              </w:rPr>
            </w:pPr>
          </w:p>
          <w:p>
            <w:pPr>
              <w:pStyle w:val="6"/>
              <w:spacing w:before="197"/>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22"/>
              </w:rPr>
            </w:pPr>
          </w:p>
          <w:p>
            <w:pPr>
              <w:pStyle w:val="6"/>
              <w:rPr>
                <w:rFonts w:ascii="Times New Roman"/>
                <w:sz w:val="22"/>
              </w:rPr>
            </w:pPr>
          </w:p>
          <w:p>
            <w:pPr>
              <w:pStyle w:val="6"/>
              <w:spacing w:before="197"/>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spacing w:before="1"/>
              <w:rPr>
                <w:rFonts w:ascii="Times New Roman"/>
                <w:sz w:val="21"/>
              </w:rPr>
            </w:pPr>
          </w:p>
          <w:p>
            <w:pPr>
              <w:pStyle w:val="6"/>
              <w:ind w:left="171"/>
              <w:rPr>
                <w:sz w:val="18"/>
              </w:rPr>
            </w:pPr>
            <w:r>
              <w:rPr>
                <w:sz w:val="18"/>
              </w:rPr>
              <w:t>7</w:t>
            </w:r>
          </w:p>
        </w:tc>
        <w:tc>
          <w:tcPr>
            <w:tcW w:w="653" w:type="dxa"/>
          </w:tcPr>
          <w:p>
            <w:pPr>
              <w:pStyle w:val="6"/>
              <w:rPr>
                <w:rFonts w:ascii="Times New Roman"/>
                <w:sz w:val="18"/>
              </w:rPr>
            </w:pPr>
          </w:p>
          <w:p>
            <w:pPr>
              <w:pStyle w:val="6"/>
              <w:rPr>
                <w:rFonts w:ascii="Times New Roman"/>
                <w:sz w:val="18"/>
              </w:rPr>
            </w:pPr>
          </w:p>
          <w:p>
            <w:pPr>
              <w:pStyle w:val="6"/>
              <w:spacing w:before="1"/>
              <w:rPr>
                <w:rFonts w:ascii="Times New Roman"/>
                <w:sz w:val="21"/>
              </w:rPr>
            </w:pPr>
          </w:p>
          <w:p>
            <w:pPr>
              <w:pStyle w:val="6"/>
              <w:ind w:left="144"/>
              <w:rPr>
                <w:sz w:val="18"/>
              </w:rPr>
            </w:pPr>
            <w:r>
              <w:rPr>
                <w:sz w:val="18"/>
              </w:rPr>
              <w:t>财政</w:t>
            </w:r>
          </w:p>
        </w:tc>
        <w:tc>
          <w:tcPr>
            <w:tcW w:w="1118" w:type="dxa"/>
          </w:tcPr>
          <w:p>
            <w:pPr>
              <w:pStyle w:val="6"/>
              <w:rPr>
                <w:rFonts w:ascii="Times New Roman"/>
                <w:sz w:val="18"/>
              </w:rPr>
            </w:pPr>
          </w:p>
          <w:p>
            <w:pPr>
              <w:pStyle w:val="6"/>
              <w:rPr>
                <w:rFonts w:ascii="Times New Roman"/>
                <w:sz w:val="18"/>
              </w:rPr>
            </w:pPr>
          </w:p>
          <w:p>
            <w:pPr>
              <w:pStyle w:val="6"/>
              <w:spacing w:before="1"/>
              <w:rPr>
                <w:rFonts w:ascii="Times New Roman"/>
                <w:sz w:val="21"/>
              </w:rPr>
            </w:pPr>
          </w:p>
          <w:p>
            <w:pPr>
              <w:pStyle w:val="6"/>
              <w:ind w:left="86" w:right="79"/>
              <w:jc w:val="center"/>
              <w:rPr>
                <w:sz w:val="18"/>
              </w:rPr>
            </w:pPr>
            <w:r>
              <w:rPr>
                <w:sz w:val="18"/>
              </w:rPr>
              <w:t>财政信息</w:t>
            </w:r>
          </w:p>
        </w:tc>
        <w:tc>
          <w:tcPr>
            <w:tcW w:w="2014" w:type="dxa"/>
          </w:tcPr>
          <w:p>
            <w:pPr>
              <w:pStyle w:val="6"/>
              <w:rPr>
                <w:rFonts w:ascii="Times New Roman"/>
                <w:sz w:val="18"/>
              </w:rPr>
            </w:pPr>
          </w:p>
          <w:p>
            <w:pPr>
              <w:pStyle w:val="6"/>
              <w:spacing w:before="8"/>
              <w:rPr>
                <w:rFonts w:ascii="Times New Roman"/>
                <w:sz w:val="20"/>
              </w:rPr>
            </w:pPr>
          </w:p>
          <w:p>
            <w:pPr>
              <w:pStyle w:val="6"/>
              <w:spacing w:line="228" w:lineRule="auto"/>
              <w:ind w:left="106" w:right="97"/>
              <w:jc w:val="both"/>
              <w:rPr>
                <w:sz w:val="18"/>
              </w:rPr>
            </w:pPr>
            <w:r>
              <w:rPr>
                <w:sz w:val="18"/>
              </w:rPr>
              <w:t>县级自然资源主管部门财政预决算及政府集中采购信息</w:t>
            </w:r>
          </w:p>
        </w:tc>
        <w:tc>
          <w:tcPr>
            <w:tcW w:w="2050" w:type="dxa"/>
          </w:tcPr>
          <w:p>
            <w:pPr>
              <w:pStyle w:val="6"/>
              <w:rPr>
                <w:rFonts w:ascii="Times New Roman"/>
                <w:sz w:val="18"/>
              </w:rPr>
            </w:pPr>
          </w:p>
          <w:p>
            <w:pPr>
              <w:pStyle w:val="6"/>
              <w:rPr>
                <w:rFonts w:ascii="Times New Roman"/>
                <w:sz w:val="18"/>
              </w:rPr>
            </w:pPr>
          </w:p>
          <w:p>
            <w:pPr>
              <w:pStyle w:val="6"/>
              <w:spacing w:before="1"/>
              <w:rPr>
                <w:rFonts w:ascii="Times New Roman"/>
                <w:sz w:val="21"/>
              </w:rPr>
            </w:pPr>
          </w:p>
          <w:p>
            <w:pPr>
              <w:pStyle w:val="6"/>
              <w:ind w:left="108"/>
              <w:rPr>
                <w:sz w:val="18"/>
              </w:rPr>
            </w:pPr>
            <w:r>
              <w:rPr>
                <w:sz w:val="18"/>
              </w:rPr>
              <w:t>《政府信息公开条例》</w:t>
            </w:r>
          </w:p>
        </w:tc>
        <w:tc>
          <w:tcPr>
            <w:tcW w:w="1295" w:type="dxa"/>
          </w:tcPr>
          <w:p>
            <w:pPr>
              <w:pStyle w:val="6"/>
              <w:rPr>
                <w:rFonts w:ascii="Times New Roman"/>
                <w:sz w:val="18"/>
              </w:rPr>
            </w:pPr>
          </w:p>
          <w:p>
            <w:pPr>
              <w:pStyle w:val="6"/>
              <w:spacing w:before="126" w:line="230" w:lineRule="auto"/>
              <w:ind w:left="108" w:right="94"/>
              <w:rPr>
                <w:sz w:val="18"/>
              </w:rPr>
            </w:pPr>
            <w:r>
              <w:rPr>
                <w:spacing w:val="-23"/>
                <w:sz w:val="18"/>
              </w:rPr>
              <w:t>信 息 形 成 或</w:t>
            </w:r>
            <w:r>
              <w:rPr>
                <w:spacing w:val="-24"/>
                <w:sz w:val="18"/>
              </w:rPr>
              <w:t>变 更 之 日 起</w:t>
            </w:r>
          </w:p>
          <w:p>
            <w:pPr>
              <w:pStyle w:val="6"/>
              <w:spacing w:line="230" w:lineRule="auto"/>
              <w:ind w:left="108" w:right="96"/>
              <w:rPr>
                <w:sz w:val="18"/>
              </w:rPr>
            </w:pPr>
            <w:r>
              <w:rPr>
                <w:sz w:val="18"/>
              </w:rPr>
              <w:t>20</w:t>
            </w:r>
            <w:r>
              <w:rPr>
                <w:spacing w:val="-25"/>
                <w:sz w:val="18"/>
              </w:rPr>
              <w:t xml:space="preserve"> 个 工 作 日内</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42" w:line="228" w:lineRule="auto"/>
              <w:ind w:left="330" w:right="137" w:hanging="180"/>
              <w:rPr>
                <w:sz w:val="18"/>
              </w:rPr>
            </w:pPr>
            <w:r>
              <w:rPr>
                <w:rFonts w:hint="eastAsia"/>
                <w:sz w:val="18"/>
              </w:rPr>
              <w:t>局红旗分局</w:t>
            </w:r>
          </w:p>
        </w:tc>
        <w:tc>
          <w:tcPr>
            <w:tcW w:w="2986" w:type="dxa"/>
          </w:tcPr>
          <w:p>
            <w:pPr>
              <w:pStyle w:val="6"/>
              <w:numPr>
                <w:ilvl w:val="0"/>
                <w:numId w:val="7"/>
              </w:numPr>
              <w:tabs>
                <w:tab w:val="left" w:pos="288"/>
              </w:tabs>
              <w:spacing w:before="0" w:after="0" w:line="222" w:lineRule="exact"/>
              <w:ind w:left="287" w:right="0" w:hanging="181"/>
              <w:jc w:val="left"/>
              <w:rPr>
                <w:sz w:val="18"/>
              </w:rPr>
            </w:pPr>
            <w:r>
              <w:rPr>
                <w:sz w:val="18"/>
              </w:rPr>
              <w:t>政府网站 □政府公报</w:t>
            </w:r>
          </w:p>
          <w:p>
            <w:pPr>
              <w:pStyle w:val="6"/>
              <w:spacing w:line="220" w:lineRule="exact"/>
              <w:ind w:left="106"/>
              <w:rPr>
                <w:sz w:val="18"/>
              </w:rPr>
            </w:pPr>
            <w:r>
              <w:rPr>
                <w:sz w:val="18"/>
              </w:rPr>
              <w:t>□两微一端 □发布会/听证会</w:t>
            </w:r>
          </w:p>
          <w:p>
            <w:pPr>
              <w:pStyle w:val="6"/>
              <w:spacing w:line="221" w:lineRule="exact"/>
              <w:ind w:left="106"/>
              <w:rPr>
                <w:sz w:val="18"/>
              </w:rPr>
            </w:pPr>
            <w:r>
              <w:rPr>
                <w:sz w:val="18"/>
              </w:rPr>
              <w:t>□广播电视 □纸质载体</w:t>
            </w:r>
          </w:p>
          <w:p>
            <w:pPr>
              <w:pStyle w:val="6"/>
              <w:spacing w:line="220" w:lineRule="exact"/>
              <w:ind w:left="106"/>
              <w:rPr>
                <w:sz w:val="18"/>
              </w:rPr>
            </w:pPr>
            <w:r>
              <w:rPr>
                <w:sz w:val="18"/>
              </w:rPr>
              <w:t>□公开查阅点□政府服务中心</w:t>
            </w:r>
          </w:p>
          <w:p>
            <w:pPr>
              <w:pStyle w:val="6"/>
              <w:spacing w:line="220" w:lineRule="exact"/>
              <w:ind w:left="106"/>
              <w:rPr>
                <w:sz w:val="18"/>
              </w:rPr>
            </w:pPr>
            <w:r>
              <w:rPr>
                <w:sz w:val="18"/>
              </w:rPr>
              <w:t>□便民服务站 □入户/现场</w:t>
            </w:r>
          </w:p>
          <w:p>
            <w:pPr>
              <w:pStyle w:val="6"/>
              <w:spacing w:line="221" w:lineRule="exact"/>
              <w:ind w:left="106"/>
              <w:rPr>
                <w:sz w:val="18"/>
              </w:rPr>
            </w:pPr>
            <w:r>
              <w:rPr>
                <w:sz w:val="18"/>
              </w:rPr>
              <w:t>□社区/企事业单位/村公示栏</w:t>
            </w:r>
          </w:p>
          <w:p>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40"/>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40"/>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40"/>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spacing w:before="11"/>
              <w:rPr>
                <w:rFonts w:ascii="Times New Roman"/>
                <w:sz w:val="20"/>
              </w:rPr>
            </w:pPr>
          </w:p>
          <w:p>
            <w:pPr>
              <w:pStyle w:val="6"/>
              <w:ind w:left="171"/>
              <w:rPr>
                <w:sz w:val="18"/>
              </w:rPr>
            </w:pPr>
            <w:r>
              <w:rPr>
                <w:sz w:val="18"/>
              </w:rPr>
              <w:t>8</w:t>
            </w:r>
          </w:p>
        </w:tc>
        <w:tc>
          <w:tcPr>
            <w:tcW w:w="653" w:type="dxa"/>
          </w:tcPr>
          <w:p>
            <w:pPr>
              <w:pStyle w:val="6"/>
              <w:rPr>
                <w:rFonts w:ascii="Times New Roman"/>
                <w:sz w:val="18"/>
              </w:rPr>
            </w:pPr>
          </w:p>
          <w:p>
            <w:pPr>
              <w:pStyle w:val="6"/>
              <w:rPr>
                <w:rFonts w:ascii="Times New Roman"/>
                <w:sz w:val="18"/>
              </w:rPr>
            </w:pPr>
          </w:p>
          <w:p>
            <w:pPr>
              <w:pStyle w:val="6"/>
              <w:spacing w:before="142" w:line="228" w:lineRule="auto"/>
              <w:ind w:left="144" w:right="136"/>
              <w:rPr>
                <w:sz w:val="18"/>
              </w:rPr>
            </w:pPr>
            <w:r>
              <w:rPr>
                <w:sz w:val="18"/>
              </w:rPr>
              <w:t>调查监测</w:t>
            </w:r>
          </w:p>
        </w:tc>
        <w:tc>
          <w:tcPr>
            <w:tcW w:w="1118" w:type="dxa"/>
          </w:tcPr>
          <w:p>
            <w:pPr>
              <w:pStyle w:val="6"/>
              <w:rPr>
                <w:rFonts w:ascii="Times New Roman"/>
                <w:sz w:val="18"/>
              </w:rPr>
            </w:pPr>
          </w:p>
          <w:p>
            <w:pPr>
              <w:pStyle w:val="6"/>
              <w:rPr>
                <w:rFonts w:ascii="Times New Roman"/>
                <w:sz w:val="18"/>
              </w:rPr>
            </w:pPr>
          </w:p>
          <w:p>
            <w:pPr>
              <w:pStyle w:val="6"/>
              <w:spacing w:before="142" w:line="228" w:lineRule="auto"/>
              <w:ind w:left="288" w:right="97" w:hanging="180"/>
              <w:rPr>
                <w:sz w:val="18"/>
              </w:rPr>
            </w:pPr>
            <w:r>
              <w:rPr>
                <w:sz w:val="18"/>
              </w:rPr>
              <w:t>国土调查基本信息</w:t>
            </w:r>
          </w:p>
        </w:tc>
        <w:tc>
          <w:tcPr>
            <w:tcW w:w="2014" w:type="dxa"/>
          </w:tcPr>
          <w:p>
            <w:pPr>
              <w:pStyle w:val="6"/>
              <w:rPr>
                <w:rFonts w:ascii="Times New Roman"/>
                <w:sz w:val="18"/>
              </w:rPr>
            </w:pPr>
          </w:p>
          <w:p>
            <w:pPr>
              <w:pStyle w:val="6"/>
              <w:spacing w:before="128" w:line="228" w:lineRule="auto"/>
              <w:ind w:left="106" w:right="95"/>
              <w:jc w:val="both"/>
              <w:rPr>
                <w:sz w:val="18"/>
              </w:rPr>
            </w:pPr>
            <w:r>
              <w:rPr>
                <w:sz w:val="18"/>
              </w:rPr>
              <w:t>国土利用现状主要数据（涉密信息、法律法规规定不予公开的除外）</w:t>
            </w:r>
          </w:p>
        </w:tc>
        <w:tc>
          <w:tcPr>
            <w:tcW w:w="2050" w:type="dxa"/>
          </w:tcPr>
          <w:p>
            <w:pPr>
              <w:pStyle w:val="6"/>
              <w:rPr>
                <w:rFonts w:ascii="Times New Roman"/>
                <w:sz w:val="18"/>
              </w:rPr>
            </w:pPr>
          </w:p>
          <w:p>
            <w:pPr>
              <w:pStyle w:val="6"/>
              <w:rPr>
                <w:rFonts w:ascii="Times New Roman"/>
                <w:sz w:val="18"/>
              </w:rPr>
            </w:pPr>
          </w:p>
          <w:p>
            <w:pPr>
              <w:pStyle w:val="6"/>
              <w:spacing w:before="133" w:line="225" w:lineRule="exact"/>
              <w:ind w:left="108"/>
              <w:rPr>
                <w:sz w:val="18"/>
              </w:rPr>
            </w:pPr>
            <w:r>
              <w:rPr>
                <w:sz w:val="18"/>
              </w:rPr>
              <w:t>《政府信息公开条例》</w:t>
            </w:r>
          </w:p>
          <w:p>
            <w:pPr>
              <w:pStyle w:val="6"/>
              <w:spacing w:line="225" w:lineRule="exact"/>
              <w:ind w:left="108"/>
              <w:rPr>
                <w:sz w:val="18"/>
              </w:rPr>
            </w:pPr>
            <w:r>
              <w:rPr>
                <w:sz w:val="18"/>
              </w:rPr>
              <w:t>《土地调查条例》</w:t>
            </w:r>
          </w:p>
        </w:tc>
        <w:tc>
          <w:tcPr>
            <w:tcW w:w="1295" w:type="dxa"/>
          </w:tcPr>
          <w:p>
            <w:pPr>
              <w:pStyle w:val="6"/>
              <w:rPr>
                <w:rFonts w:ascii="Times New Roman"/>
                <w:sz w:val="18"/>
              </w:rPr>
            </w:pPr>
          </w:p>
          <w:p>
            <w:pPr>
              <w:pStyle w:val="6"/>
              <w:spacing w:before="8"/>
              <w:rPr>
                <w:rFonts w:ascii="Times New Roman"/>
                <w:sz w:val="20"/>
              </w:rPr>
            </w:pPr>
          </w:p>
          <w:p>
            <w:pPr>
              <w:pStyle w:val="6"/>
              <w:spacing w:before="1" w:line="228" w:lineRule="auto"/>
              <w:ind w:left="108" w:right="94"/>
              <w:jc w:val="both"/>
              <w:rPr>
                <w:sz w:val="18"/>
              </w:rPr>
            </w:pPr>
            <w:r>
              <w:rPr>
                <w:spacing w:val="-23"/>
                <w:sz w:val="18"/>
              </w:rPr>
              <w:t>信 息 形 成 之</w:t>
            </w:r>
            <w:r>
              <w:rPr>
                <w:spacing w:val="-1"/>
                <w:sz w:val="18"/>
              </w:rPr>
              <w:t xml:space="preserve">日起 </w:t>
            </w:r>
            <w:r>
              <w:rPr>
                <w:sz w:val="18"/>
              </w:rPr>
              <w:t>20</w:t>
            </w:r>
            <w:r>
              <w:rPr>
                <w:spacing w:val="-1"/>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42" w:line="228" w:lineRule="auto"/>
              <w:ind w:left="330" w:right="137" w:hanging="180"/>
              <w:rPr>
                <w:sz w:val="18"/>
              </w:rPr>
            </w:pPr>
            <w:r>
              <w:rPr>
                <w:rFonts w:hint="eastAsia"/>
                <w:sz w:val="18"/>
              </w:rPr>
              <w:t>局红旗分局</w:t>
            </w:r>
          </w:p>
        </w:tc>
        <w:tc>
          <w:tcPr>
            <w:tcW w:w="2986" w:type="dxa"/>
          </w:tcPr>
          <w:p>
            <w:pPr>
              <w:pStyle w:val="6"/>
              <w:numPr>
                <w:ilvl w:val="0"/>
                <w:numId w:val="8"/>
              </w:numPr>
              <w:tabs>
                <w:tab w:val="left" w:pos="288"/>
              </w:tabs>
              <w:spacing w:before="0" w:after="0" w:line="221" w:lineRule="exact"/>
              <w:ind w:left="287" w:right="0" w:hanging="181"/>
              <w:jc w:val="left"/>
              <w:rPr>
                <w:sz w:val="18"/>
              </w:rPr>
            </w:pPr>
            <w:r>
              <w:rPr>
                <w:sz w:val="18"/>
              </w:rPr>
              <w:t>政府网站 □政府公报</w:t>
            </w:r>
          </w:p>
          <w:p>
            <w:pPr>
              <w:pStyle w:val="6"/>
              <w:spacing w:line="221"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numPr>
                <w:ilvl w:val="0"/>
                <w:numId w:val="8"/>
              </w:numPr>
              <w:tabs>
                <w:tab w:val="left" w:pos="288"/>
              </w:tabs>
              <w:spacing w:before="0" w:after="0" w:line="220" w:lineRule="exact"/>
              <w:ind w:left="287" w:right="0" w:hanging="181"/>
              <w:jc w:val="left"/>
              <w:rPr>
                <w:sz w:val="18"/>
              </w:rPr>
            </w:pPr>
            <w:r>
              <w:rPr>
                <w:sz w:val="18"/>
              </w:rPr>
              <w:t>公开查阅点■政府服务中心</w:t>
            </w:r>
          </w:p>
          <w:p>
            <w:pPr>
              <w:pStyle w:val="6"/>
              <w:spacing w:line="221"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21"/>
              </w:rPr>
            </w:pPr>
          </w:p>
          <w:p>
            <w:pPr>
              <w:pStyle w:val="6"/>
              <w:ind w:left="171"/>
              <w:rPr>
                <w:sz w:val="18"/>
              </w:rPr>
            </w:pPr>
            <w:r>
              <w:rPr>
                <w:sz w:val="18"/>
              </w:rPr>
              <w:t>9</w:t>
            </w:r>
          </w:p>
        </w:tc>
        <w:tc>
          <w:tcPr>
            <w:tcW w:w="653" w:type="dxa"/>
          </w:tcPr>
          <w:p>
            <w:pPr>
              <w:pStyle w:val="6"/>
              <w:rPr>
                <w:rFonts w:ascii="Times New Roman"/>
                <w:sz w:val="18"/>
              </w:rPr>
            </w:pPr>
          </w:p>
          <w:p>
            <w:pPr>
              <w:pStyle w:val="6"/>
              <w:rPr>
                <w:rFonts w:ascii="Times New Roman"/>
                <w:sz w:val="18"/>
              </w:rPr>
            </w:pPr>
          </w:p>
          <w:p>
            <w:pPr>
              <w:pStyle w:val="6"/>
              <w:spacing w:before="138" w:line="230" w:lineRule="auto"/>
              <w:ind w:left="144" w:right="136"/>
              <w:rPr>
                <w:sz w:val="18"/>
              </w:rPr>
            </w:pPr>
            <w:r>
              <w:rPr>
                <w:sz w:val="18"/>
              </w:rPr>
              <w:t>调查监测</w:t>
            </w:r>
          </w:p>
        </w:tc>
        <w:tc>
          <w:tcPr>
            <w:tcW w:w="1118" w:type="dxa"/>
          </w:tcPr>
          <w:p>
            <w:pPr>
              <w:pStyle w:val="6"/>
              <w:rPr>
                <w:rFonts w:ascii="Times New Roman"/>
                <w:sz w:val="18"/>
              </w:rPr>
            </w:pPr>
          </w:p>
          <w:p>
            <w:pPr>
              <w:pStyle w:val="6"/>
              <w:rPr>
                <w:rFonts w:ascii="Times New Roman"/>
                <w:sz w:val="18"/>
              </w:rPr>
            </w:pPr>
          </w:p>
          <w:p>
            <w:pPr>
              <w:pStyle w:val="6"/>
              <w:spacing w:before="138" w:line="230" w:lineRule="auto"/>
              <w:ind w:left="108" w:right="94"/>
              <w:rPr>
                <w:sz w:val="18"/>
              </w:rPr>
            </w:pPr>
            <w:r>
              <w:rPr>
                <w:sz w:val="18"/>
              </w:rPr>
              <w:t>国土调查地类信息</w:t>
            </w:r>
          </w:p>
        </w:tc>
        <w:tc>
          <w:tcPr>
            <w:tcW w:w="2014" w:type="dxa"/>
          </w:tcPr>
          <w:p>
            <w:pPr>
              <w:pStyle w:val="6"/>
              <w:spacing w:before="6"/>
              <w:rPr>
                <w:rFonts w:ascii="Times New Roman"/>
                <w:sz w:val="19"/>
              </w:rPr>
            </w:pPr>
          </w:p>
          <w:p>
            <w:pPr>
              <w:pStyle w:val="6"/>
              <w:spacing w:before="1" w:line="228" w:lineRule="auto"/>
              <w:ind w:left="106" w:right="95"/>
              <w:rPr>
                <w:sz w:val="18"/>
              </w:rPr>
            </w:pPr>
            <w:r>
              <w:rPr>
                <w:sz w:val="18"/>
              </w:rPr>
              <w:t>所辖区域内特定范围 或地块的国土调查地 类信息（涉密信息、法律法规规定不予公开 的除外）</w:t>
            </w:r>
          </w:p>
        </w:tc>
        <w:tc>
          <w:tcPr>
            <w:tcW w:w="2050" w:type="dxa"/>
          </w:tcPr>
          <w:p>
            <w:pPr>
              <w:pStyle w:val="6"/>
              <w:rPr>
                <w:rFonts w:ascii="Times New Roman"/>
                <w:sz w:val="18"/>
              </w:rPr>
            </w:pPr>
          </w:p>
          <w:p>
            <w:pPr>
              <w:pStyle w:val="6"/>
              <w:rPr>
                <w:rFonts w:ascii="Times New Roman"/>
                <w:sz w:val="18"/>
              </w:rPr>
            </w:pPr>
          </w:p>
          <w:p>
            <w:pPr>
              <w:pStyle w:val="6"/>
              <w:spacing w:before="131" w:line="226" w:lineRule="exact"/>
              <w:ind w:left="108"/>
              <w:rPr>
                <w:sz w:val="18"/>
              </w:rPr>
            </w:pPr>
            <w:r>
              <w:rPr>
                <w:sz w:val="18"/>
              </w:rPr>
              <w:t>《政府信息公开条例》</w:t>
            </w:r>
          </w:p>
          <w:p>
            <w:pPr>
              <w:pStyle w:val="6"/>
              <w:spacing w:line="226" w:lineRule="exact"/>
              <w:ind w:left="108"/>
              <w:rPr>
                <w:sz w:val="18"/>
              </w:rPr>
            </w:pPr>
            <w:r>
              <w:rPr>
                <w:sz w:val="18"/>
              </w:rPr>
              <w:t>《土地调查条例》</w:t>
            </w:r>
          </w:p>
        </w:tc>
        <w:tc>
          <w:tcPr>
            <w:tcW w:w="1295" w:type="dxa"/>
          </w:tcPr>
          <w:p>
            <w:pPr>
              <w:pStyle w:val="6"/>
              <w:rPr>
                <w:rFonts w:ascii="Times New Roman"/>
                <w:sz w:val="18"/>
              </w:rPr>
            </w:pPr>
          </w:p>
          <w:p>
            <w:pPr>
              <w:pStyle w:val="6"/>
              <w:spacing w:before="129" w:line="228" w:lineRule="auto"/>
              <w:ind w:left="108" w:right="94"/>
              <w:jc w:val="both"/>
              <w:rPr>
                <w:sz w:val="18"/>
              </w:rPr>
            </w:pPr>
            <w:r>
              <w:rPr>
                <w:spacing w:val="-23"/>
                <w:sz w:val="18"/>
              </w:rPr>
              <w:t>收 到 政 府 信</w:t>
            </w:r>
            <w:r>
              <w:rPr>
                <w:spacing w:val="-24"/>
                <w:sz w:val="18"/>
              </w:rPr>
              <w:t xml:space="preserve">息 公 开 申 请起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38" w:line="230" w:lineRule="auto"/>
              <w:ind w:left="330" w:right="137" w:hanging="180"/>
              <w:rPr>
                <w:sz w:val="18"/>
              </w:rPr>
            </w:pPr>
            <w:r>
              <w:rPr>
                <w:rFonts w:hint="eastAsia"/>
                <w:sz w:val="18"/>
              </w:rPr>
              <w:t>局红旗分局</w:t>
            </w:r>
          </w:p>
        </w:tc>
        <w:tc>
          <w:tcPr>
            <w:tcW w:w="2986" w:type="dxa"/>
          </w:tcPr>
          <w:p>
            <w:pPr>
              <w:pStyle w:val="6"/>
              <w:spacing w:line="221" w:lineRule="exact"/>
              <w:ind w:left="106"/>
              <w:rPr>
                <w:sz w:val="18"/>
              </w:rPr>
            </w:pPr>
            <w:r>
              <w:rPr>
                <w:sz w:val="18"/>
              </w:rPr>
              <w:t>□政府网站 □政府公报</w:t>
            </w:r>
          </w:p>
          <w:p>
            <w:pPr>
              <w:pStyle w:val="6"/>
              <w:spacing w:line="221"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spacing w:line="220" w:lineRule="exact"/>
              <w:ind w:left="106"/>
              <w:rPr>
                <w:sz w:val="18"/>
              </w:rPr>
            </w:pPr>
            <w:r>
              <w:rPr>
                <w:sz w:val="18"/>
              </w:rPr>
              <w:t>□公开查阅点□政府服务中心</w:t>
            </w:r>
          </w:p>
          <w:p>
            <w:pPr>
              <w:pStyle w:val="6"/>
              <w:spacing w:line="221"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18"/>
              </w:rPr>
            </w:pPr>
          </w:p>
        </w:tc>
        <w:tc>
          <w:tcPr>
            <w:tcW w:w="709" w:type="dxa"/>
          </w:tcPr>
          <w:p>
            <w:pPr>
              <w:pStyle w:val="6"/>
              <w:rPr>
                <w:rFonts w:ascii="Times New Roman"/>
                <w:sz w:val="22"/>
              </w:rPr>
            </w:pPr>
          </w:p>
          <w:p>
            <w:pPr>
              <w:pStyle w:val="6"/>
              <w:rPr>
                <w:rFonts w:ascii="Times New Roman"/>
                <w:sz w:val="22"/>
              </w:rPr>
            </w:pPr>
          </w:p>
          <w:p>
            <w:pPr>
              <w:pStyle w:val="6"/>
              <w:spacing w:before="138"/>
              <w:ind w:left="10"/>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38"/>
              <w:ind w:left="8"/>
              <w:jc w:val="center"/>
              <w:rPr>
                <w:rFonts w:ascii="Times New Roman" w:hAnsi="Times New Roman"/>
                <w:sz w:val="21"/>
              </w:rPr>
            </w:pPr>
            <w:r>
              <w:rPr>
                <w:rFonts w:ascii="Times New Roman" w:hAnsi="Times New Roman"/>
                <w:w w:val="99"/>
                <w:sz w:val="21"/>
              </w:rPr>
              <w:t>√</w:t>
            </w:r>
          </w:p>
        </w:tc>
        <w:tc>
          <w:tcPr>
            <w:tcW w:w="426" w:type="dxa"/>
          </w:tcPr>
          <w:p>
            <w:pPr>
              <w:pStyle w:val="6"/>
              <w:rPr>
                <w:rFonts w:ascii="Times New Roman"/>
                <w:sz w:val="22"/>
              </w:rPr>
            </w:pPr>
          </w:p>
          <w:p>
            <w:pPr>
              <w:pStyle w:val="6"/>
              <w:rPr>
                <w:rFonts w:ascii="Times New Roman"/>
                <w:sz w:val="22"/>
              </w:rPr>
            </w:pPr>
          </w:p>
          <w:p>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21"/>
              </w:rPr>
            </w:pPr>
          </w:p>
          <w:p>
            <w:pPr>
              <w:pStyle w:val="6"/>
              <w:ind w:left="125"/>
              <w:rPr>
                <w:sz w:val="18"/>
              </w:rPr>
            </w:pPr>
            <w:r>
              <w:rPr>
                <w:sz w:val="18"/>
              </w:rPr>
              <w:t>10</w:t>
            </w:r>
          </w:p>
        </w:tc>
        <w:tc>
          <w:tcPr>
            <w:tcW w:w="653" w:type="dxa"/>
          </w:tcPr>
          <w:p>
            <w:pPr>
              <w:pStyle w:val="6"/>
              <w:rPr>
                <w:rFonts w:ascii="Times New Roman"/>
                <w:sz w:val="18"/>
              </w:rPr>
            </w:pPr>
          </w:p>
          <w:p>
            <w:pPr>
              <w:pStyle w:val="6"/>
              <w:rPr>
                <w:rFonts w:ascii="Times New Roman"/>
                <w:sz w:val="18"/>
              </w:rPr>
            </w:pPr>
          </w:p>
          <w:p>
            <w:pPr>
              <w:pStyle w:val="6"/>
              <w:spacing w:before="139" w:line="230" w:lineRule="auto"/>
              <w:ind w:left="144" w:right="136"/>
              <w:rPr>
                <w:sz w:val="18"/>
              </w:rPr>
            </w:pPr>
            <w:r>
              <w:rPr>
                <w:sz w:val="18"/>
              </w:rPr>
              <w:t>调查监测</w:t>
            </w:r>
          </w:p>
        </w:tc>
        <w:tc>
          <w:tcPr>
            <w:tcW w:w="1118" w:type="dxa"/>
          </w:tcPr>
          <w:p>
            <w:pPr>
              <w:pStyle w:val="6"/>
              <w:rPr>
                <w:rFonts w:ascii="Times New Roman"/>
                <w:sz w:val="18"/>
              </w:rPr>
            </w:pPr>
          </w:p>
          <w:p>
            <w:pPr>
              <w:pStyle w:val="6"/>
              <w:rPr>
                <w:rFonts w:ascii="Times New Roman"/>
                <w:sz w:val="18"/>
              </w:rPr>
            </w:pPr>
          </w:p>
          <w:p>
            <w:pPr>
              <w:pStyle w:val="6"/>
              <w:spacing w:before="139" w:line="230" w:lineRule="auto"/>
              <w:ind w:left="288" w:right="97" w:hanging="180"/>
              <w:rPr>
                <w:sz w:val="18"/>
              </w:rPr>
            </w:pPr>
            <w:r>
              <w:rPr>
                <w:sz w:val="18"/>
              </w:rPr>
              <w:t>地理国情监测成果</w:t>
            </w:r>
          </w:p>
        </w:tc>
        <w:tc>
          <w:tcPr>
            <w:tcW w:w="2014" w:type="dxa"/>
          </w:tcPr>
          <w:p>
            <w:pPr>
              <w:pStyle w:val="6"/>
              <w:rPr>
                <w:rFonts w:ascii="Times New Roman"/>
                <w:sz w:val="18"/>
              </w:rPr>
            </w:pPr>
          </w:p>
          <w:p>
            <w:pPr>
              <w:pStyle w:val="6"/>
              <w:spacing w:before="5"/>
              <w:rPr>
                <w:rFonts w:ascii="Times New Roman"/>
                <w:sz w:val="20"/>
              </w:rPr>
            </w:pPr>
          </w:p>
          <w:p>
            <w:pPr>
              <w:pStyle w:val="6"/>
              <w:spacing w:line="230" w:lineRule="auto"/>
              <w:ind w:left="106" w:right="95"/>
              <w:jc w:val="both"/>
              <w:rPr>
                <w:sz w:val="18"/>
              </w:rPr>
            </w:pPr>
            <w:r>
              <w:rPr>
                <w:sz w:val="18"/>
              </w:rPr>
              <w:t>地理国情监测信息（涉密信息、法律法规规定不予公开的除外）</w:t>
            </w:r>
          </w:p>
        </w:tc>
        <w:tc>
          <w:tcPr>
            <w:tcW w:w="2050" w:type="dxa"/>
          </w:tcPr>
          <w:p>
            <w:pPr>
              <w:pStyle w:val="6"/>
              <w:rPr>
                <w:rFonts w:ascii="Times New Roman"/>
                <w:sz w:val="18"/>
              </w:rPr>
            </w:pPr>
          </w:p>
          <w:p>
            <w:pPr>
              <w:pStyle w:val="6"/>
              <w:spacing w:before="5"/>
              <w:rPr>
                <w:rFonts w:ascii="Times New Roman"/>
                <w:sz w:val="20"/>
              </w:rPr>
            </w:pPr>
          </w:p>
          <w:p>
            <w:pPr>
              <w:pStyle w:val="6"/>
              <w:spacing w:line="230" w:lineRule="auto"/>
              <w:ind w:left="108" w:right="94"/>
              <w:jc w:val="both"/>
              <w:rPr>
                <w:sz w:val="18"/>
              </w:rPr>
            </w:pPr>
            <w:r>
              <w:rPr>
                <w:sz w:val="18"/>
              </w:rPr>
              <w:t>《关于全面开展地理国情监测的指导意见</w:t>
            </w:r>
            <w:r>
              <w:rPr>
                <w:spacing w:val="-147"/>
                <w:sz w:val="18"/>
              </w:rPr>
              <w:t>》</w:t>
            </w:r>
            <w:r>
              <w:rPr>
                <w:sz w:val="18"/>
              </w:rPr>
              <w:t>（国测国发〔2017〕8</w:t>
            </w:r>
            <w:r>
              <w:rPr>
                <w:spacing w:val="-24"/>
                <w:sz w:val="18"/>
              </w:rPr>
              <w:t xml:space="preserve"> 号</w:t>
            </w:r>
            <w:r>
              <w:rPr>
                <w:sz w:val="18"/>
              </w:rPr>
              <w:t>）</w:t>
            </w:r>
          </w:p>
        </w:tc>
        <w:tc>
          <w:tcPr>
            <w:tcW w:w="1295" w:type="dxa"/>
          </w:tcPr>
          <w:p>
            <w:pPr>
              <w:pStyle w:val="6"/>
              <w:rPr>
                <w:rFonts w:ascii="Times New Roman"/>
                <w:sz w:val="18"/>
              </w:rPr>
            </w:pPr>
          </w:p>
          <w:p>
            <w:pPr>
              <w:pStyle w:val="6"/>
              <w:spacing w:before="129" w:line="228"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39" w:line="230" w:lineRule="auto"/>
              <w:ind w:left="330" w:right="137" w:hanging="180"/>
              <w:rPr>
                <w:sz w:val="18"/>
              </w:rPr>
            </w:pPr>
            <w:r>
              <w:rPr>
                <w:rFonts w:hint="eastAsia"/>
                <w:sz w:val="18"/>
              </w:rPr>
              <w:t>局红旗分局</w:t>
            </w:r>
          </w:p>
        </w:tc>
        <w:tc>
          <w:tcPr>
            <w:tcW w:w="2986" w:type="dxa"/>
          </w:tcPr>
          <w:p>
            <w:pPr>
              <w:pStyle w:val="6"/>
              <w:numPr>
                <w:ilvl w:val="0"/>
                <w:numId w:val="9"/>
              </w:numPr>
              <w:tabs>
                <w:tab w:val="left" w:pos="288"/>
              </w:tabs>
              <w:spacing w:before="0" w:after="0" w:line="222" w:lineRule="exact"/>
              <w:ind w:left="287" w:right="0" w:hanging="181"/>
              <w:jc w:val="left"/>
              <w:rPr>
                <w:sz w:val="18"/>
              </w:rPr>
            </w:pPr>
            <w:r>
              <w:rPr>
                <w:sz w:val="18"/>
              </w:rPr>
              <w:t>政府网站 □政府公报</w:t>
            </w:r>
          </w:p>
          <w:p>
            <w:pPr>
              <w:pStyle w:val="6"/>
              <w:spacing w:line="220"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numPr>
                <w:ilvl w:val="0"/>
                <w:numId w:val="9"/>
              </w:numPr>
              <w:tabs>
                <w:tab w:val="left" w:pos="288"/>
              </w:tabs>
              <w:spacing w:before="0" w:after="0" w:line="221" w:lineRule="exact"/>
              <w:ind w:left="287" w:right="0" w:hanging="181"/>
              <w:jc w:val="left"/>
              <w:rPr>
                <w:sz w:val="18"/>
              </w:rPr>
            </w:pPr>
            <w:r>
              <w:rPr>
                <w:sz w:val="18"/>
              </w:rPr>
              <w:t>公开查阅点■政府服务中心</w:t>
            </w:r>
          </w:p>
          <w:p>
            <w:pPr>
              <w:pStyle w:val="6"/>
              <w:spacing w:line="220"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4"/>
              </w:rPr>
            </w:pPr>
          </w:p>
          <w:p>
            <w:pPr>
              <w:pStyle w:val="6"/>
              <w:ind w:left="125"/>
              <w:rPr>
                <w:sz w:val="18"/>
              </w:rPr>
            </w:pPr>
            <w:r>
              <w:rPr>
                <w:sz w:val="18"/>
              </w:rPr>
              <w:t>11</w:t>
            </w:r>
          </w:p>
        </w:tc>
        <w:tc>
          <w:tcPr>
            <w:tcW w:w="653" w:type="dxa"/>
          </w:tcPr>
          <w:p>
            <w:pPr>
              <w:pStyle w:val="6"/>
              <w:rPr>
                <w:rFonts w:ascii="Times New Roman"/>
                <w:sz w:val="18"/>
              </w:rPr>
            </w:pPr>
          </w:p>
          <w:p>
            <w:pPr>
              <w:pStyle w:val="6"/>
              <w:rPr>
                <w:rFonts w:ascii="Times New Roman"/>
                <w:sz w:val="18"/>
              </w:rPr>
            </w:pPr>
          </w:p>
          <w:p>
            <w:pPr>
              <w:pStyle w:val="6"/>
              <w:spacing w:before="4"/>
              <w:rPr>
                <w:rFonts w:ascii="Times New Roman"/>
                <w:sz w:val="23"/>
              </w:rPr>
            </w:pPr>
          </w:p>
          <w:p>
            <w:pPr>
              <w:pStyle w:val="6"/>
              <w:spacing w:line="230" w:lineRule="auto"/>
              <w:ind w:left="144" w:right="136"/>
              <w:rPr>
                <w:sz w:val="18"/>
              </w:rPr>
            </w:pPr>
            <w:r>
              <w:rPr>
                <w:sz w:val="18"/>
              </w:rPr>
              <w:t>确权登记</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4"/>
              </w:rPr>
            </w:pPr>
          </w:p>
          <w:p>
            <w:pPr>
              <w:pStyle w:val="6"/>
              <w:ind w:left="88" w:right="79"/>
              <w:jc w:val="center"/>
              <w:rPr>
                <w:sz w:val="18"/>
              </w:rPr>
            </w:pPr>
            <w:r>
              <w:rPr>
                <w:sz w:val="18"/>
              </w:rPr>
              <w:t>不动产登记</w:t>
            </w:r>
          </w:p>
        </w:tc>
        <w:tc>
          <w:tcPr>
            <w:tcW w:w="2014" w:type="dxa"/>
          </w:tcPr>
          <w:p>
            <w:pPr>
              <w:pStyle w:val="6"/>
              <w:rPr>
                <w:rFonts w:ascii="Times New Roman"/>
                <w:sz w:val="18"/>
              </w:rPr>
            </w:pPr>
          </w:p>
          <w:p>
            <w:pPr>
              <w:pStyle w:val="6"/>
              <w:spacing w:before="148" w:line="228" w:lineRule="auto"/>
              <w:ind w:left="106" w:right="95"/>
              <w:jc w:val="both"/>
              <w:rPr>
                <w:sz w:val="18"/>
              </w:rPr>
            </w:pPr>
            <w:r>
              <w:rPr>
                <w:sz w:val="18"/>
              </w:rPr>
              <w:t>不同登记类型申请登记或申请登记资料查询所需的材料目录、示范文本、办理时限、收费依据和标准等信息</w:t>
            </w:r>
          </w:p>
        </w:tc>
        <w:tc>
          <w:tcPr>
            <w:tcW w:w="2050" w:type="dxa"/>
          </w:tcPr>
          <w:p>
            <w:pPr>
              <w:pStyle w:val="6"/>
              <w:spacing w:before="3" w:line="208" w:lineRule="auto"/>
              <w:ind w:left="108" w:right="94"/>
              <w:jc w:val="both"/>
              <w:rPr>
                <w:sz w:val="18"/>
              </w:rPr>
            </w:pPr>
            <w:r>
              <w:rPr>
                <w:sz w:val="18"/>
              </w:rPr>
              <w:t>《不动产登记暂行条例》《不动产登记暂行条例实施细则》《不动产登记资料查询暂行办法》《国家发展改革委财政部关于不动产登记收费标准等有关问题的通知》（ 发改价格规</w:t>
            </w:r>
          </w:p>
          <w:p>
            <w:pPr>
              <w:pStyle w:val="6"/>
              <w:spacing w:line="170" w:lineRule="exact"/>
              <w:ind w:left="108"/>
              <w:jc w:val="both"/>
              <w:rPr>
                <w:sz w:val="18"/>
              </w:rPr>
            </w:pPr>
            <w:r>
              <w:rPr>
                <w:sz w:val="18"/>
              </w:rPr>
              <w:t>〔2016〕2559 号）</w:t>
            </w:r>
          </w:p>
        </w:tc>
        <w:tc>
          <w:tcPr>
            <w:tcW w:w="12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4"/>
              </w:rPr>
            </w:pPr>
          </w:p>
          <w:p>
            <w:pPr>
              <w:pStyle w:val="6"/>
              <w:ind w:left="108"/>
              <w:rPr>
                <w:sz w:val="18"/>
              </w:rPr>
            </w:pPr>
            <w:r>
              <w:rPr>
                <w:sz w:val="18"/>
              </w:rPr>
              <w:t>实时公开</w:t>
            </w:r>
          </w:p>
        </w:tc>
        <w:tc>
          <w:tcPr>
            <w:tcW w:w="1200" w:type="dxa"/>
          </w:tcPr>
          <w:p>
            <w:pPr>
              <w:pStyle w:val="6"/>
              <w:rPr>
                <w:rFonts w:ascii="Times New Roman"/>
                <w:sz w:val="18"/>
              </w:rPr>
            </w:pPr>
          </w:p>
          <w:p>
            <w:pPr>
              <w:pStyle w:val="6"/>
              <w:rPr>
                <w:rFonts w:ascii="Times New Roman"/>
                <w:sz w:val="18"/>
              </w:rPr>
            </w:pPr>
          </w:p>
          <w:p>
            <w:pPr>
              <w:pStyle w:val="6"/>
              <w:spacing w:before="4"/>
              <w:rPr>
                <w:rFonts w:ascii="Times New Roman"/>
                <w:sz w:val="23"/>
              </w:rPr>
            </w:pPr>
          </w:p>
          <w:p>
            <w:pPr>
              <w:pStyle w:val="6"/>
              <w:spacing w:line="266" w:lineRule="auto"/>
              <w:ind w:left="330" w:right="137" w:hanging="180"/>
              <w:jc w:val="both"/>
              <w:rPr>
                <w:rFonts w:hint="eastAsia"/>
                <w:sz w:val="18"/>
              </w:rPr>
            </w:pPr>
            <w:r>
              <w:rPr>
                <w:rFonts w:hint="eastAsia"/>
                <w:sz w:val="18"/>
              </w:rPr>
              <w:t>市资源规划</w:t>
            </w:r>
          </w:p>
          <w:p>
            <w:pPr>
              <w:pStyle w:val="6"/>
              <w:spacing w:line="230" w:lineRule="auto"/>
              <w:ind w:left="330" w:right="137" w:hanging="180"/>
              <w:rPr>
                <w:sz w:val="18"/>
              </w:rPr>
            </w:pPr>
            <w:r>
              <w:rPr>
                <w:rFonts w:hint="eastAsia"/>
                <w:sz w:val="18"/>
              </w:rPr>
              <w:t>局红旗分局</w:t>
            </w:r>
          </w:p>
        </w:tc>
        <w:tc>
          <w:tcPr>
            <w:tcW w:w="2986" w:type="dxa"/>
          </w:tcPr>
          <w:p>
            <w:pPr>
              <w:pStyle w:val="6"/>
              <w:numPr>
                <w:ilvl w:val="0"/>
                <w:numId w:val="10"/>
              </w:numPr>
              <w:tabs>
                <w:tab w:val="left" w:pos="288"/>
              </w:tabs>
              <w:spacing w:before="126" w:after="0" w:line="226" w:lineRule="exact"/>
              <w:ind w:left="287" w:right="0" w:hanging="181"/>
              <w:jc w:val="left"/>
              <w:rPr>
                <w:sz w:val="18"/>
              </w:rPr>
            </w:pPr>
            <w:r>
              <w:rPr>
                <w:sz w:val="18"/>
              </w:rPr>
              <w:t>政府网站 □政府公报</w:t>
            </w:r>
          </w:p>
          <w:p>
            <w:pPr>
              <w:pStyle w:val="6"/>
              <w:spacing w:line="220"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numPr>
                <w:ilvl w:val="0"/>
                <w:numId w:val="10"/>
              </w:numPr>
              <w:tabs>
                <w:tab w:val="left" w:pos="288"/>
              </w:tabs>
              <w:spacing w:before="0" w:after="0" w:line="221" w:lineRule="exact"/>
              <w:ind w:left="287" w:right="0" w:hanging="181"/>
              <w:jc w:val="left"/>
              <w:rPr>
                <w:sz w:val="18"/>
              </w:rPr>
            </w:pPr>
            <w:r>
              <w:rPr>
                <w:sz w:val="18"/>
              </w:rPr>
              <w:t>公开查阅点■政府服务中心</w:t>
            </w:r>
          </w:p>
          <w:p>
            <w:pPr>
              <w:pStyle w:val="6"/>
              <w:spacing w:line="220"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2388"/>
              </w:tabs>
              <w:spacing w:line="22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4"/>
              <w:rPr>
                <w:rFonts w:ascii="Times New Roman"/>
                <w:sz w:val="23"/>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4"/>
              <w:rPr>
                <w:rFonts w:ascii="Times New Roman"/>
                <w:sz w:val="23"/>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4"/>
              <w:rPr>
                <w:rFonts w:ascii="Times New Roman"/>
                <w:sz w:val="23"/>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bl>
    <w:p>
      <w:pPr>
        <w:spacing w:after="0"/>
        <w:rPr>
          <w:rFonts w:ascii="Times New Roman"/>
          <w:sz w:val="18"/>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595"/>
        <w:gridCol w:w="1095"/>
        <w:gridCol w:w="1995"/>
        <w:gridCol w:w="21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spacing w:before="6"/>
              <w:rPr>
                <w:rFonts w:ascii="Times New Roman"/>
                <w:sz w:val="21"/>
              </w:rPr>
            </w:pPr>
          </w:p>
          <w:p>
            <w:pPr>
              <w:pStyle w:val="6"/>
              <w:ind w:left="105" w:right="97"/>
              <w:jc w:val="center"/>
              <w:rPr>
                <w:sz w:val="18"/>
              </w:rPr>
            </w:pPr>
            <w:r>
              <w:rPr>
                <w:sz w:val="18"/>
              </w:rPr>
              <w:t>12</w:t>
            </w:r>
          </w:p>
        </w:tc>
        <w:tc>
          <w:tcPr>
            <w:tcW w:w="595" w:type="dxa"/>
          </w:tcPr>
          <w:p>
            <w:pPr>
              <w:pStyle w:val="6"/>
              <w:rPr>
                <w:rFonts w:ascii="Times New Roman"/>
                <w:sz w:val="18"/>
              </w:rPr>
            </w:pPr>
          </w:p>
          <w:p>
            <w:pPr>
              <w:pStyle w:val="6"/>
              <w:rPr>
                <w:rFonts w:ascii="Times New Roman"/>
                <w:sz w:val="18"/>
              </w:rPr>
            </w:pPr>
          </w:p>
          <w:p>
            <w:pPr>
              <w:pStyle w:val="6"/>
              <w:spacing w:before="128" w:line="249" w:lineRule="auto"/>
              <w:ind w:left="144" w:right="136"/>
              <w:rPr>
                <w:sz w:val="18"/>
              </w:rPr>
            </w:pPr>
            <w:r>
              <w:rPr>
                <w:sz w:val="18"/>
              </w:rPr>
              <w:t>确权登记</w:t>
            </w:r>
          </w:p>
        </w:tc>
        <w:tc>
          <w:tcPr>
            <w:tcW w:w="1095" w:type="dxa"/>
          </w:tcPr>
          <w:p>
            <w:pPr>
              <w:pStyle w:val="6"/>
              <w:rPr>
                <w:rFonts w:ascii="Times New Roman"/>
                <w:sz w:val="18"/>
              </w:rPr>
            </w:pPr>
          </w:p>
          <w:p>
            <w:pPr>
              <w:pStyle w:val="6"/>
              <w:rPr>
                <w:rFonts w:ascii="Times New Roman"/>
                <w:sz w:val="18"/>
              </w:rPr>
            </w:pPr>
          </w:p>
          <w:p>
            <w:pPr>
              <w:pStyle w:val="6"/>
              <w:spacing w:before="128" w:line="249" w:lineRule="auto"/>
              <w:ind w:left="108" w:right="94"/>
              <w:rPr>
                <w:sz w:val="18"/>
              </w:rPr>
            </w:pPr>
            <w:r>
              <w:rPr>
                <w:sz w:val="18"/>
              </w:rPr>
              <w:t>自然资源登簿前公告</w:t>
            </w:r>
          </w:p>
        </w:tc>
        <w:tc>
          <w:tcPr>
            <w:tcW w:w="1995" w:type="dxa"/>
          </w:tcPr>
          <w:p>
            <w:pPr>
              <w:pStyle w:val="6"/>
              <w:spacing w:before="9"/>
              <w:rPr>
                <w:rFonts w:ascii="Times New Roman"/>
                <w:sz w:val="15"/>
              </w:rPr>
            </w:pPr>
          </w:p>
          <w:p>
            <w:pPr>
              <w:pStyle w:val="6"/>
              <w:ind w:left="106"/>
              <w:rPr>
                <w:sz w:val="18"/>
              </w:rPr>
            </w:pPr>
            <w:r>
              <w:rPr>
                <w:sz w:val="18"/>
              </w:rPr>
              <w:t>自然资源拟登簿事项</w:t>
            </w:r>
          </w:p>
          <w:p>
            <w:pPr>
              <w:pStyle w:val="6"/>
              <w:spacing w:before="10"/>
              <w:ind w:left="106"/>
              <w:rPr>
                <w:sz w:val="18"/>
              </w:rPr>
            </w:pPr>
            <w:r>
              <w:rPr>
                <w:sz w:val="18"/>
              </w:rPr>
              <w:t>（ 涉及国家秘密以及</w:t>
            </w:r>
          </w:p>
          <w:p>
            <w:pPr>
              <w:pStyle w:val="6"/>
              <w:spacing w:before="9" w:line="249" w:lineRule="auto"/>
              <w:ind w:left="106" w:right="95"/>
              <w:jc w:val="both"/>
              <w:rPr>
                <w:sz w:val="18"/>
              </w:rPr>
            </w:pPr>
            <w:r>
              <w:rPr>
                <w:sz w:val="18"/>
              </w:rPr>
              <w:t>《不动产登记暂行条例》规定的不动产登记的相关内容除外）</w:t>
            </w:r>
          </w:p>
        </w:tc>
        <w:tc>
          <w:tcPr>
            <w:tcW w:w="2150" w:type="dxa"/>
          </w:tcPr>
          <w:p>
            <w:pPr>
              <w:pStyle w:val="6"/>
              <w:rPr>
                <w:rFonts w:ascii="Times New Roman"/>
                <w:sz w:val="18"/>
              </w:rPr>
            </w:pPr>
          </w:p>
          <w:p>
            <w:pPr>
              <w:pStyle w:val="6"/>
              <w:spacing w:before="8"/>
              <w:rPr>
                <w:rFonts w:ascii="Times New Roman"/>
                <w:sz w:val="20"/>
              </w:rPr>
            </w:pPr>
          </w:p>
          <w:p>
            <w:pPr>
              <w:pStyle w:val="6"/>
              <w:spacing w:line="228" w:lineRule="auto"/>
              <w:ind w:left="108" w:right="94"/>
              <w:jc w:val="both"/>
              <w:rPr>
                <w:sz w:val="18"/>
              </w:rPr>
            </w:pPr>
            <w:r>
              <w:rPr>
                <w:sz w:val="18"/>
              </w:rPr>
              <w:t>《自然资源统一确权登记暂行办法》（自然资发〔2019〕116 号）</w:t>
            </w:r>
          </w:p>
        </w:tc>
        <w:tc>
          <w:tcPr>
            <w:tcW w:w="1295" w:type="dxa"/>
          </w:tcPr>
          <w:p>
            <w:pPr>
              <w:pStyle w:val="6"/>
              <w:rPr>
                <w:rFonts w:ascii="Times New Roman"/>
                <w:sz w:val="18"/>
              </w:rPr>
            </w:pPr>
          </w:p>
          <w:p>
            <w:pPr>
              <w:pStyle w:val="6"/>
              <w:spacing w:before="8"/>
              <w:rPr>
                <w:rFonts w:ascii="Times New Roman"/>
                <w:sz w:val="18"/>
              </w:rPr>
            </w:pPr>
          </w:p>
          <w:p>
            <w:pPr>
              <w:pStyle w:val="6"/>
              <w:spacing w:line="249" w:lineRule="auto"/>
              <w:ind w:left="108" w:right="94"/>
              <w:jc w:val="both"/>
              <w:rPr>
                <w:sz w:val="18"/>
              </w:rPr>
            </w:pPr>
            <w:r>
              <w:rPr>
                <w:spacing w:val="-23"/>
                <w:sz w:val="18"/>
              </w:rPr>
              <w:t xml:space="preserve">公 告 期 不 少于 </w:t>
            </w:r>
            <w:r>
              <w:rPr>
                <w:sz w:val="18"/>
              </w:rPr>
              <w:t>15</w:t>
            </w:r>
            <w:r>
              <w:rPr>
                <w:spacing w:val="5"/>
                <w:sz w:val="18"/>
              </w:rPr>
              <w:t xml:space="preserve"> 个工作日</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28" w:line="249" w:lineRule="auto"/>
              <w:ind w:left="330" w:right="137" w:hanging="180"/>
              <w:rPr>
                <w:sz w:val="18"/>
              </w:rPr>
            </w:pPr>
            <w:r>
              <w:rPr>
                <w:rFonts w:hint="eastAsia"/>
                <w:sz w:val="18"/>
              </w:rPr>
              <w:t>局红旗分局</w:t>
            </w:r>
          </w:p>
        </w:tc>
        <w:tc>
          <w:tcPr>
            <w:tcW w:w="2986" w:type="dxa"/>
          </w:tcPr>
          <w:p>
            <w:pPr>
              <w:pStyle w:val="6"/>
              <w:numPr>
                <w:ilvl w:val="0"/>
                <w:numId w:val="11"/>
              </w:numPr>
              <w:tabs>
                <w:tab w:val="left" w:pos="288"/>
              </w:tabs>
              <w:spacing w:before="0" w:after="0" w:line="222" w:lineRule="exact"/>
              <w:ind w:left="287" w:right="0" w:hanging="181"/>
              <w:jc w:val="left"/>
              <w:rPr>
                <w:sz w:val="18"/>
              </w:rPr>
            </w:pPr>
            <w:r>
              <w:rPr>
                <w:sz w:val="18"/>
              </w:rPr>
              <w:t>政府网站 □政府公报</w:t>
            </w:r>
          </w:p>
          <w:p>
            <w:pPr>
              <w:pStyle w:val="6"/>
              <w:spacing w:line="220" w:lineRule="exact"/>
              <w:ind w:left="106"/>
              <w:rPr>
                <w:sz w:val="18"/>
              </w:rPr>
            </w:pPr>
            <w:r>
              <w:rPr>
                <w:sz w:val="18"/>
              </w:rPr>
              <w:t>□两微一端 □发布会/听证会</w:t>
            </w:r>
          </w:p>
          <w:p>
            <w:pPr>
              <w:pStyle w:val="6"/>
              <w:spacing w:line="221" w:lineRule="exact"/>
              <w:ind w:left="106"/>
              <w:rPr>
                <w:sz w:val="18"/>
              </w:rPr>
            </w:pPr>
            <w:r>
              <w:rPr>
                <w:sz w:val="18"/>
              </w:rPr>
              <w:t>□广播电视 □纸质载体</w:t>
            </w:r>
          </w:p>
          <w:p>
            <w:pPr>
              <w:pStyle w:val="6"/>
              <w:numPr>
                <w:ilvl w:val="0"/>
                <w:numId w:val="11"/>
              </w:numPr>
              <w:tabs>
                <w:tab w:val="left" w:pos="288"/>
              </w:tabs>
              <w:spacing w:before="0" w:after="0" w:line="220" w:lineRule="exact"/>
              <w:ind w:left="287" w:right="0" w:hanging="181"/>
              <w:jc w:val="left"/>
              <w:rPr>
                <w:sz w:val="18"/>
              </w:rPr>
            </w:pPr>
            <w:r>
              <w:rPr>
                <w:sz w:val="18"/>
              </w:rPr>
              <w:t>公开查阅点■政府服务中心</w:t>
            </w:r>
          </w:p>
          <w:p>
            <w:pPr>
              <w:pStyle w:val="6"/>
              <w:spacing w:line="220" w:lineRule="exact"/>
              <w:ind w:left="106"/>
              <w:rPr>
                <w:sz w:val="18"/>
              </w:rPr>
            </w:pPr>
            <w:r>
              <w:rPr>
                <w:sz w:val="18"/>
              </w:rPr>
              <w:t>□便民服务站 □入户/现场</w:t>
            </w:r>
          </w:p>
          <w:p>
            <w:pPr>
              <w:pStyle w:val="6"/>
              <w:spacing w:line="221" w:lineRule="exact"/>
              <w:ind w:left="106"/>
              <w:rPr>
                <w:sz w:val="18"/>
              </w:rPr>
            </w:pPr>
            <w:r>
              <w:rPr>
                <w:sz w:val="18"/>
              </w:rPr>
              <w:t>□社区/企事业单位/村公示栏</w:t>
            </w:r>
          </w:p>
          <w:p>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40"/>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40"/>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40"/>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spacing w:before="6"/>
              <w:rPr>
                <w:rFonts w:ascii="Times New Roman"/>
                <w:sz w:val="21"/>
              </w:rPr>
            </w:pPr>
          </w:p>
          <w:p>
            <w:pPr>
              <w:pStyle w:val="6"/>
              <w:spacing w:before="1"/>
              <w:ind w:left="105" w:right="97"/>
              <w:jc w:val="center"/>
              <w:rPr>
                <w:sz w:val="18"/>
              </w:rPr>
            </w:pPr>
            <w:r>
              <w:rPr>
                <w:sz w:val="18"/>
              </w:rPr>
              <w:t>13</w:t>
            </w:r>
          </w:p>
        </w:tc>
        <w:tc>
          <w:tcPr>
            <w:tcW w:w="595" w:type="dxa"/>
          </w:tcPr>
          <w:p>
            <w:pPr>
              <w:pStyle w:val="6"/>
              <w:rPr>
                <w:rFonts w:ascii="Times New Roman"/>
                <w:sz w:val="18"/>
              </w:rPr>
            </w:pPr>
          </w:p>
          <w:p>
            <w:pPr>
              <w:pStyle w:val="6"/>
              <w:rPr>
                <w:rFonts w:ascii="Times New Roman"/>
                <w:sz w:val="18"/>
              </w:rPr>
            </w:pPr>
          </w:p>
          <w:p>
            <w:pPr>
              <w:pStyle w:val="6"/>
              <w:spacing w:before="128" w:line="249" w:lineRule="auto"/>
              <w:ind w:left="144" w:right="136"/>
              <w:rPr>
                <w:sz w:val="18"/>
              </w:rPr>
            </w:pPr>
            <w:r>
              <w:rPr>
                <w:sz w:val="18"/>
              </w:rPr>
              <w:t>确权登记</w:t>
            </w:r>
          </w:p>
        </w:tc>
        <w:tc>
          <w:tcPr>
            <w:tcW w:w="1095" w:type="dxa"/>
          </w:tcPr>
          <w:p>
            <w:pPr>
              <w:pStyle w:val="6"/>
              <w:rPr>
                <w:rFonts w:ascii="Times New Roman"/>
                <w:sz w:val="18"/>
              </w:rPr>
            </w:pPr>
          </w:p>
          <w:p>
            <w:pPr>
              <w:pStyle w:val="6"/>
              <w:spacing w:before="8"/>
              <w:rPr>
                <w:rFonts w:ascii="Times New Roman"/>
                <w:sz w:val="18"/>
              </w:rPr>
            </w:pPr>
          </w:p>
          <w:p>
            <w:pPr>
              <w:pStyle w:val="6"/>
              <w:spacing w:line="249" w:lineRule="auto"/>
              <w:ind w:left="108" w:right="94"/>
              <w:jc w:val="both"/>
              <w:rPr>
                <w:sz w:val="18"/>
              </w:rPr>
            </w:pPr>
            <w:r>
              <w:rPr>
                <w:sz w:val="18"/>
              </w:rPr>
              <w:t>自然资源确权登记结果公开</w:t>
            </w:r>
          </w:p>
        </w:tc>
        <w:tc>
          <w:tcPr>
            <w:tcW w:w="1995" w:type="dxa"/>
          </w:tcPr>
          <w:p>
            <w:pPr>
              <w:pStyle w:val="6"/>
              <w:spacing w:before="62" w:line="249" w:lineRule="auto"/>
              <w:ind w:left="106" w:right="95"/>
              <w:jc w:val="both"/>
              <w:rPr>
                <w:sz w:val="18"/>
              </w:rPr>
            </w:pPr>
            <w:r>
              <w:rPr>
                <w:sz w:val="18"/>
              </w:rPr>
              <w:t>自然资源登记簿等登记结果信息（涉及国家秘密以及《不动产登记暂行条例》规定的不动产登记的相关内容除外）</w:t>
            </w:r>
          </w:p>
        </w:tc>
        <w:tc>
          <w:tcPr>
            <w:tcW w:w="2150" w:type="dxa"/>
          </w:tcPr>
          <w:p>
            <w:pPr>
              <w:pStyle w:val="6"/>
              <w:rPr>
                <w:rFonts w:ascii="Times New Roman"/>
                <w:sz w:val="18"/>
              </w:rPr>
            </w:pPr>
          </w:p>
          <w:p>
            <w:pPr>
              <w:pStyle w:val="6"/>
              <w:spacing w:before="8"/>
              <w:rPr>
                <w:rFonts w:ascii="Times New Roman"/>
                <w:sz w:val="20"/>
              </w:rPr>
            </w:pPr>
          </w:p>
          <w:p>
            <w:pPr>
              <w:pStyle w:val="6"/>
              <w:spacing w:before="1" w:line="228" w:lineRule="auto"/>
              <w:ind w:left="108" w:right="94"/>
              <w:jc w:val="both"/>
              <w:rPr>
                <w:sz w:val="18"/>
              </w:rPr>
            </w:pPr>
            <w:r>
              <w:rPr>
                <w:sz w:val="18"/>
              </w:rPr>
              <w:t>《自然资源统一确权登记暂行办法》（自然资发〔2019〕116 号）</w:t>
            </w:r>
          </w:p>
        </w:tc>
        <w:tc>
          <w:tcPr>
            <w:tcW w:w="1295" w:type="dxa"/>
          </w:tcPr>
          <w:p>
            <w:pPr>
              <w:pStyle w:val="6"/>
              <w:spacing w:before="3"/>
              <w:rPr>
                <w:rFonts w:ascii="Times New Roman"/>
                <w:sz w:val="26"/>
              </w:rPr>
            </w:pPr>
          </w:p>
          <w:p>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28" w:line="249" w:lineRule="auto"/>
              <w:ind w:left="330" w:right="137" w:hanging="180"/>
              <w:rPr>
                <w:sz w:val="18"/>
              </w:rPr>
            </w:pPr>
            <w:r>
              <w:rPr>
                <w:rFonts w:hint="eastAsia"/>
                <w:sz w:val="18"/>
              </w:rPr>
              <w:t>局红旗分局</w:t>
            </w:r>
          </w:p>
        </w:tc>
        <w:tc>
          <w:tcPr>
            <w:tcW w:w="2986" w:type="dxa"/>
          </w:tcPr>
          <w:p>
            <w:pPr>
              <w:pStyle w:val="6"/>
              <w:numPr>
                <w:ilvl w:val="0"/>
                <w:numId w:val="12"/>
              </w:numPr>
              <w:tabs>
                <w:tab w:val="left" w:pos="288"/>
              </w:tabs>
              <w:spacing w:before="0" w:after="0" w:line="221" w:lineRule="exact"/>
              <w:ind w:left="287" w:right="0" w:hanging="181"/>
              <w:jc w:val="left"/>
              <w:rPr>
                <w:sz w:val="18"/>
              </w:rPr>
            </w:pPr>
            <w:r>
              <w:rPr>
                <w:sz w:val="18"/>
              </w:rPr>
              <w:t>政府网站 □政府公报</w:t>
            </w:r>
          </w:p>
          <w:p>
            <w:pPr>
              <w:pStyle w:val="6"/>
              <w:spacing w:line="221"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numPr>
                <w:ilvl w:val="0"/>
                <w:numId w:val="12"/>
              </w:numPr>
              <w:tabs>
                <w:tab w:val="left" w:pos="288"/>
              </w:tabs>
              <w:spacing w:before="0" w:after="0" w:line="220" w:lineRule="exact"/>
              <w:ind w:left="287" w:right="0" w:hanging="181"/>
              <w:jc w:val="left"/>
              <w:rPr>
                <w:sz w:val="18"/>
              </w:rPr>
            </w:pPr>
            <w:r>
              <w:rPr>
                <w:sz w:val="18"/>
              </w:rPr>
              <w:t>公开查阅点■政府服务中心</w:t>
            </w:r>
          </w:p>
          <w:p>
            <w:pPr>
              <w:pStyle w:val="6"/>
              <w:spacing w:line="221"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32" w:type="dxa"/>
            <w:tcBorders>
              <w:bottom w:val="nil"/>
            </w:tcBorders>
          </w:tcPr>
          <w:p>
            <w:pPr>
              <w:pStyle w:val="6"/>
              <w:rPr>
                <w:rFonts w:ascii="Times New Roman"/>
                <w:sz w:val="18"/>
              </w:rPr>
            </w:pPr>
          </w:p>
        </w:tc>
        <w:tc>
          <w:tcPr>
            <w:tcW w:w="595" w:type="dxa"/>
            <w:tcBorders>
              <w:bottom w:val="nil"/>
            </w:tcBorders>
          </w:tcPr>
          <w:p>
            <w:pPr>
              <w:pStyle w:val="6"/>
              <w:rPr>
                <w:rFonts w:ascii="Times New Roman"/>
                <w:sz w:val="18"/>
              </w:rPr>
            </w:pPr>
          </w:p>
          <w:p>
            <w:pPr>
              <w:pStyle w:val="6"/>
              <w:rPr>
                <w:rFonts w:ascii="Times New Roman"/>
                <w:sz w:val="16"/>
              </w:rPr>
            </w:pPr>
          </w:p>
          <w:p>
            <w:pPr>
              <w:pStyle w:val="6"/>
              <w:spacing w:line="210" w:lineRule="exact"/>
              <w:ind w:right="136"/>
              <w:jc w:val="right"/>
              <w:rPr>
                <w:sz w:val="18"/>
              </w:rPr>
            </w:pPr>
            <w:r>
              <w:rPr>
                <w:sz w:val="18"/>
              </w:rPr>
              <w:t>国有</w:t>
            </w:r>
          </w:p>
        </w:tc>
        <w:tc>
          <w:tcPr>
            <w:tcW w:w="1095" w:type="dxa"/>
            <w:tcBorders>
              <w:bottom w:val="nil"/>
            </w:tcBorders>
          </w:tcPr>
          <w:p>
            <w:pPr>
              <w:pStyle w:val="6"/>
              <w:rPr>
                <w:rFonts w:ascii="Times New Roman"/>
                <w:sz w:val="18"/>
              </w:rPr>
            </w:pPr>
          </w:p>
        </w:tc>
        <w:tc>
          <w:tcPr>
            <w:tcW w:w="1995" w:type="dxa"/>
            <w:tcBorders>
              <w:bottom w:val="nil"/>
            </w:tcBorders>
          </w:tcPr>
          <w:p>
            <w:pPr>
              <w:pStyle w:val="6"/>
              <w:rPr>
                <w:rFonts w:ascii="Times New Roman"/>
                <w:sz w:val="18"/>
              </w:rPr>
            </w:pPr>
          </w:p>
        </w:tc>
        <w:tc>
          <w:tcPr>
            <w:tcW w:w="2150" w:type="dxa"/>
            <w:vMerge w:val="restart"/>
          </w:tcPr>
          <w:p>
            <w:pPr>
              <w:pStyle w:val="6"/>
              <w:spacing w:before="4" w:line="208"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6"/>
              <w:spacing w:line="206" w:lineRule="auto"/>
              <w:ind w:left="108" w:right="94"/>
              <w:jc w:val="both"/>
              <w:rPr>
                <w:sz w:val="18"/>
              </w:rPr>
            </w:pPr>
            <w:r>
              <w:rPr>
                <w:sz w:val="18"/>
              </w:rPr>
              <w:t>《国有建设用地供应计划编制规范（试行）》</w:t>
            </w:r>
          </w:p>
          <w:p>
            <w:pPr>
              <w:pStyle w:val="6"/>
              <w:spacing w:line="194" w:lineRule="exact"/>
              <w:ind w:left="108"/>
              <w:jc w:val="both"/>
              <w:rPr>
                <w:sz w:val="18"/>
              </w:rPr>
            </w:pPr>
            <w:r>
              <w:rPr>
                <w:sz w:val="18"/>
              </w:rPr>
              <w:t>（国土资发〔2010〕117</w:t>
            </w:r>
          </w:p>
          <w:p>
            <w:pPr>
              <w:pStyle w:val="6"/>
              <w:spacing w:line="184" w:lineRule="exact"/>
              <w:ind w:left="108"/>
              <w:jc w:val="both"/>
              <w:rPr>
                <w:sz w:val="18"/>
              </w:rPr>
            </w:pPr>
            <w:r>
              <w:rPr>
                <w:sz w:val="18"/>
              </w:rPr>
              <w:t>号）</w:t>
            </w: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vMerge w:val="restart"/>
          </w:tcPr>
          <w:p>
            <w:pPr>
              <w:pStyle w:val="6"/>
              <w:numPr>
                <w:ilvl w:val="0"/>
                <w:numId w:val="13"/>
              </w:numPr>
              <w:tabs>
                <w:tab w:val="left" w:pos="288"/>
              </w:tabs>
              <w:spacing w:before="106" w:after="0" w:line="226" w:lineRule="exact"/>
              <w:ind w:left="287" w:right="0" w:hanging="181"/>
              <w:jc w:val="left"/>
              <w:rPr>
                <w:sz w:val="18"/>
              </w:rPr>
            </w:pPr>
            <w:r>
              <w:rPr>
                <w:sz w:val="18"/>
              </w:rPr>
              <w:t>政府网站 □政府公报</w:t>
            </w:r>
          </w:p>
          <w:p>
            <w:pPr>
              <w:pStyle w:val="6"/>
              <w:spacing w:line="220"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spacing w:line="221" w:lineRule="exact"/>
              <w:ind w:left="106"/>
              <w:rPr>
                <w:sz w:val="18"/>
              </w:rPr>
            </w:pPr>
            <w:r>
              <w:rPr>
                <w:sz w:val="18"/>
              </w:rPr>
              <w:t>□公开查阅点□政府服务中心</w:t>
            </w:r>
          </w:p>
          <w:p>
            <w:pPr>
              <w:pStyle w:val="6"/>
              <w:spacing w:line="220"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737"/>
              </w:tabs>
              <w:spacing w:before="2" w:line="230" w:lineRule="auto"/>
              <w:ind w:left="106" w:right="97"/>
              <w:rPr>
                <w:sz w:val="18"/>
              </w:rPr>
            </w:pPr>
            <w:r>
              <w:rPr>
                <w:spacing w:val="2"/>
                <w:sz w:val="18"/>
              </w:rPr>
              <w:t>□精准推</w:t>
            </w:r>
            <w:r>
              <w:rPr>
                <w:sz w:val="18"/>
              </w:rPr>
              <w:t>送</w:t>
            </w:r>
            <w:r>
              <w:rPr>
                <w:spacing w:val="12"/>
                <w:sz w:val="18"/>
              </w:rPr>
              <w:t xml:space="preserve"> </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pPr>
              <w:pStyle w:val="6"/>
              <w:rPr>
                <w:rFonts w:ascii="Times New Roman"/>
                <w:sz w:val="16"/>
              </w:rPr>
            </w:pPr>
          </w:p>
        </w:tc>
        <w:tc>
          <w:tcPr>
            <w:tcW w:w="595" w:type="dxa"/>
            <w:tcBorders>
              <w:top w:val="nil"/>
              <w:bottom w:val="nil"/>
            </w:tcBorders>
          </w:tcPr>
          <w:p>
            <w:pPr>
              <w:pStyle w:val="6"/>
              <w:spacing w:line="210" w:lineRule="exact"/>
              <w:ind w:right="136"/>
              <w:jc w:val="right"/>
              <w:rPr>
                <w:sz w:val="18"/>
              </w:rPr>
            </w:pPr>
            <w:r>
              <w:rPr>
                <w:sz w:val="18"/>
              </w:rPr>
              <w:t>土地</w:t>
            </w:r>
          </w:p>
        </w:tc>
        <w:tc>
          <w:tcPr>
            <w:tcW w:w="1095" w:type="dxa"/>
            <w:tcBorders>
              <w:top w:val="nil"/>
              <w:bottom w:val="nil"/>
            </w:tcBorders>
          </w:tcPr>
          <w:p>
            <w:pPr>
              <w:pStyle w:val="6"/>
              <w:rPr>
                <w:rFonts w:ascii="Times New Roman"/>
                <w:sz w:val="16"/>
              </w:rPr>
            </w:pPr>
          </w:p>
        </w:tc>
        <w:tc>
          <w:tcPr>
            <w:tcW w:w="1995" w:type="dxa"/>
            <w:tcBorders>
              <w:top w:val="nil"/>
              <w:bottom w:val="nil"/>
            </w:tcBorders>
          </w:tcPr>
          <w:p>
            <w:pPr>
              <w:pStyle w:val="6"/>
              <w:spacing w:line="210" w:lineRule="exact"/>
              <w:ind w:left="106"/>
              <w:rPr>
                <w:sz w:val="18"/>
              </w:rPr>
            </w:pPr>
            <w:r>
              <w:rPr>
                <w:sz w:val="18"/>
              </w:rPr>
              <w:t>国有建设用地供应总</w:t>
            </w:r>
          </w:p>
        </w:tc>
        <w:tc>
          <w:tcPr>
            <w:tcW w:w="2150" w:type="dxa"/>
            <w:vMerge w:val="continue"/>
            <w:tcBorders>
              <w:top w:val="nil"/>
            </w:tcBorders>
          </w:tcPr>
          <w:p>
            <w:pPr>
              <w:rPr>
                <w:sz w:val="2"/>
                <w:szCs w:val="2"/>
              </w:rPr>
            </w:pPr>
          </w:p>
        </w:tc>
        <w:tc>
          <w:tcPr>
            <w:tcW w:w="1295" w:type="dxa"/>
            <w:tcBorders>
              <w:top w:val="nil"/>
              <w:bottom w:val="nil"/>
            </w:tcBorders>
          </w:tcPr>
          <w:p>
            <w:pPr>
              <w:pStyle w:val="6"/>
              <w:rPr>
                <w:rFonts w:ascii="Times New Roman"/>
                <w:sz w:val="16"/>
              </w:rPr>
            </w:pPr>
          </w:p>
        </w:tc>
        <w:tc>
          <w:tcPr>
            <w:tcW w:w="1200" w:type="dxa"/>
            <w:tcBorders>
              <w:top w:val="nil"/>
              <w:bottom w:val="nil"/>
            </w:tcBorders>
          </w:tcPr>
          <w:p>
            <w:pPr>
              <w:pStyle w:val="6"/>
              <w:rPr>
                <w:rFonts w:ascii="Times New Roman"/>
                <w:sz w:val="16"/>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restart"/>
            <w:tcBorders>
              <w:top w:val="nil"/>
              <w:bottom w:val="nil"/>
            </w:tcBorders>
          </w:tcPr>
          <w:p>
            <w:pPr>
              <w:pStyle w:val="6"/>
              <w:spacing w:before="119"/>
              <w:ind w:left="125"/>
              <w:rPr>
                <w:sz w:val="18"/>
              </w:rPr>
            </w:pPr>
            <w:r>
              <w:rPr>
                <w:sz w:val="18"/>
              </w:rPr>
              <w:t>14</w:t>
            </w:r>
          </w:p>
        </w:tc>
        <w:tc>
          <w:tcPr>
            <w:tcW w:w="595" w:type="dxa"/>
            <w:tcBorders>
              <w:top w:val="nil"/>
              <w:bottom w:val="nil"/>
            </w:tcBorders>
          </w:tcPr>
          <w:p>
            <w:pPr>
              <w:pStyle w:val="6"/>
              <w:spacing w:line="210" w:lineRule="exact"/>
              <w:ind w:right="136"/>
              <w:jc w:val="right"/>
              <w:rPr>
                <w:sz w:val="18"/>
              </w:rPr>
            </w:pPr>
            <w:r>
              <w:rPr>
                <w:sz w:val="18"/>
              </w:rPr>
              <w:t>使用</w:t>
            </w:r>
          </w:p>
        </w:tc>
        <w:tc>
          <w:tcPr>
            <w:tcW w:w="1095" w:type="dxa"/>
            <w:tcBorders>
              <w:top w:val="nil"/>
              <w:bottom w:val="nil"/>
            </w:tcBorders>
          </w:tcPr>
          <w:p>
            <w:pPr>
              <w:pStyle w:val="6"/>
              <w:spacing w:line="210" w:lineRule="exact"/>
              <w:ind w:left="88" w:right="79"/>
              <w:jc w:val="center"/>
              <w:rPr>
                <w:sz w:val="18"/>
              </w:rPr>
            </w:pPr>
            <w:r>
              <w:rPr>
                <w:sz w:val="18"/>
              </w:rPr>
              <w:t>土地供应计</w:t>
            </w:r>
          </w:p>
        </w:tc>
        <w:tc>
          <w:tcPr>
            <w:tcW w:w="1995" w:type="dxa"/>
            <w:tcBorders>
              <w:top w:val="nil"/>
              <w:bottom w:val="nil"/>
            </w:tcBorders>
          </w:tcPr>
          <w:p>
            <w:pPr>
              <w:pStyle w:val="6"/>
              <w:spacing w:line="210" w:lineRule="exact"/>
              <w:ind w:left="106"/>
              <w:rPr>
                <w:sz w:val="18"/>
              </w:rPr>
            </w:pPr>
            <w:r>
              <w:rPr>
                <w:sz w:val="18"/>
              </w:rPr>
              <w:t>量、结构、布局、时序</w:t>
            </w:r>
          </w:p>
        </w:tc>
        <w:tc>
          <w:tcPr>
            <w:tcW w:w="2150" w:type="dxa"/>
            <w:vMerge w:val="continue"/>
            <w:tcBorders>
              <w:top w:val="nil"/>
            </w:tcBorders>
          </w:tcPr>
          <w:p>
            <w:pPr>
              <w:rPr>
                <w:sz w:val="2"/>
                <w:szCs w:val="2"/>
              </w:rPr>
            </w:pPr>
          </w:p>
        </w:tc>
        <w:tc>
          <w:tcPr>
            <w:tcW w:w="1295" w:type="dxa"/>
            <w:tcBorders>
              <w:top w:val="nil"/>
              <w:bottom w:val="nil"/>
            </w:tcBorders>
          </w:tcPr>
          <w:p>
            <w:pPr>
              <w:pStyle w:val="6"/>
              <w:spacing w:line="210" w:lineRule="exact"/>
              <w:ind w:left="108"/>
              <w:rPr>
                <w:sz w:val="18"/>
              </w:rPr>
            </w:pPr>
            <w:r>
              <w:rPr>
                <w:sz w:val="18"/>
              </w:rPr>
              <w:t>每 年 3 月 31</w:t>
            </w:r>
          </w:p>
        </w:tc>
        <w:tc>
          <w:tcPr>
            <w:tcW w:w="1200" w:type="dxa"/>
            <w:tcBorders>
              <w:top w:val="nil"/>
              <w:bottom w:val="nil"/>
            </w:tcBorders>
          </w:tcPr>
          <w:p>
            <w:pPr>
              <w:pStyle w:val="6"/>
              <w:spacing w:line="266" w:lineRule="auto"/>
              <w:ind w:left="330" w:leftChars="0" w:right="137" w:rightChars="0" w:hanging="180" w:firstLineChars="0"/>
              <w:jc w:val="both"/>
              <w:rPr>
                <w:sz w:val="18"/>
              </w:rPr>
            </w:pPr>
            <w:r>
              <w:rPr>
                <w:rFonts w:hint="eastAsia"/>
                <w:sz w:val="18"/>
              </w:rPr>
              <w:t>市资源规划</w:t>
            </w:r>
          </w:p>
        </w:tc>
        <w:tc>
          <w:tcPr>
            <w:tcW w:w="2986" w:type="dxa"/>
            <w:vMerge w:val="continue"/>
            <w:tcBorders>
              <w:top w:val="nil"/>
            </w:tcBorders>
          </w:tcPr>
          <w:p>
            <w:pPr>
              <w:rPr>
                <w:sz w:val="2"/>
                <w:szCs w:val="2"/>
              </w:rPr>
            </w:pPr>
          </w:p>
        </w:tc>
        <w:tc>
          <w:tcPr>
            <w:tcW w:w="409" w:type="dxa"/>
            <w:vMerge w:val="restart"/>
            <w:tcBorders>
              <w:top w:val="nil"/>
              <w:bottom w:val="nil"/>
            </w:tcBorders>
          </w:tcPr>
          <w:p>
            <w:pPr>
              <w:pStyle w:val="6"/>
              <w:spacing w:before="103"/>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vMerge w:val="restart"/>
            <w:tcBorders>
              <w:top w:val="nil"/>
              <w:bottom w:val="nil"/>
            </w:tcBorders>
          </w:tcPr>
          <w:p>
            <w:pPr>
              <w:pStyle w:val="6"/>
              <w:spacing w:before="103"/>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vMerge w:val="restart"/>
            <w:tcBorders>
              <w:top w:val="nil"/>
              <w:bottom w:val="nil"/>
            </w:tcBorders>
          </w:tcPr>
          <w:p>
            <w:pPr>
              <w:pStyle w:val="6"/>
              <w:spacing w:before="103"/>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continue"/>
            <w:tcBorders>
              <w:top w:val="nil"/>
              <w:bottom w:val="nil"/>
            </w:tcBorders>
          </w:tcPr>
          <w:p>
            <w:pPr>
              <w:rPr>
                <w:sz w:val="2"/>
                <w:szCs w:val="2"/>
              </w:rPr>
            </w:pPr>
          </w:p>
        </w:tc>
        <w:tc>
          <w:tcPr>
            <w:tcW w:w="595" w:type="dxa"/>
            <w:tcBorders>
              <w:top w:val="nil"/>
              <w:bottom w:val="nil"/>
            </w:tcBorders>
          </w:tcPr>
          <w:p>
            <w:pPr>
              <w:pStyle w:val="6"/>
              <w:spacing w:line="210" w:lineRule="exact"/>
              <w:ind w:right="136"/>
              <w:jc w:val="right"/>
              <w:rPr>
                <w:sz w:val="18"/>
              </w:rPr>
            </w:pPr>
            <w:r>
              <w:rPr>
                <w:sz w:val="18"/>
              </w:rPr>
              <w:t>权出</w:t>
            </w:r>
          </w:p>
        </w:tc>
        <w:tc>
          <w:tcPr>
            <w:tcW w:w="1095" w:type="dxa"/>
            <w:tcBorders>
              <w:top w:val="nil"/>
              <w:bottom w:val="nil"/>
            </w:tcBorders>
          </w:tcPr>
          <w:p>
            <w:pPr>
              <w:pStyle w:val="6"/>
              <w:spacing w:line="210" w:lineRule="exact"/>
              <w:ind w:left="9"/>
              <w:jc w:val="center"/>
              <w:rPr>
                <w:sz w:val="18"/>
              </w:rPr>
            </w:pPr>
            <w:r>
              <w:rPr>
                <w:sz w:val="18"/>
              </w:rPr>
              <w:t>划</w:t>
            </w:r>
          </w:p>
        </w:tc>
        <w:tc>
          <w:tcPr>
            <w:tcW w:w="1995" w:type="dxa"/>
            <w:tcBorders>
              <w:top w:val="nil"/>
              <w:bottom w:val="nil"/>
            </w:tcBorders>
          </w:tcPr>
          <w:p>
            <w:pPr>
              <w:pStyle w:val="6"/>
              <w:spacing w:line="210" w:lineRule="exact"/>
              <w:ind w:left="106"/>
              <w:rPr>
                <w:sz w:val="18"/>
              </w:rPr>
            </w:pPr>
            <w:r>
              <w:rPr>
                <w:sz w:val="18"/>
              </w:rPr>
              <w:t>和方式；落实计划供应</w:t>
            </w:r>
          </w:p>
        </w:tc>
        <w:tc>
          <w:tcPr>
            <w:tcW w:w="2150" w:type="dxa"/>
            <w:vMerge w:val="continue"/>
            <w:tcBorders>
              <w:top w:val="nil"/>
            </w:tcBorders>
          </w:tcPr>
          <w:p>
            <w:pPr>
              <w:rPr>
                <w:sz w:val="2"/>
                <w:szCs w:val="2"/>
              </w:rPr>
            </w:pPr>
          </w:p>
        </w:tc>
        <w:tc>
          <w:tcPr>
            <w:tcW w:w="1295" w:type="dxa"/>
            <w:tcBorders>
              <w:top w:val="nil"/>
              <w:bottom w:val="nil"/>
            </w:tcBorders>
          </w:tcPr>
          <w:p>
            <w:pPr>
              <w:pStyle w:val="6"/>
              <w:spacing w:line="210" w:lineRule="exact"/>
              <w:ind w:left="108"/>
              <w:rPr>
                <w:sz w:val="18"/>
              </w:rPr>
            </w:pPr>
            <w:r>
              <w:rPr>
                <w:sz w:val="18"/>
              </w:rPr>
              <w:t>日前</w:t>
            </w:r>
          </w:p>
        </w:tc>
        <w:tc>
          <w:tcPr>
            <w:tcW w:w="1200" w:type="dxa"/>
            <w:tcBorders>
              <w:top w:val="nil"/>
              <w:bottom w:val="nil"/>
            </w:tcBorders>
          </w:tcPr>
          <w:p>
            <w:pPr>
              <w:spacing w:line="210" w:lineRule="exact"/>
              <w:ind w:left="0" w:leftChars="0" w:right="0" w:rightChars="0"/>
              <w:jc w:val="center"/>
              <w:rPr>
                <w:sz w:val="18"/>
              </w:rPr>
            </w:pPr>
            <w:r>
              <w:rPr>
                <w:rFonts w:hint="eastAsia"/>
                <w:sz w:val="18"/>
              </w:rPr>
              <w:t>局红旗分局</w:t>
            </w:r>
          </w:p>
        </w:tc>
        <w:tc>
          <w:tcPr>
            <w:tcW w:w="2986" w:type="dxa"/>
            <w:vMerge w:val="continue"/>
            <w:tcBorders>
              <w:top w:val="nil"/>
            </w:tcBorders>
          </w:tcPr>
          <w:p>
            <w:pPr>
              <w:rPr>
                <w:sz w:val="2"/>
                <w:szCs w:val="2"/>
              </w:rPr>
            </w:pPr>
          </w:p>
        </w:tc>
        <w:tc>
          <w:tcPr>
            <w:tcW w:w="409" w:type="dxa"/>
            <w:vMerge w:val="continue"/>
            <w:tcBorders>
              <w:top w:val="nil"/>
              <w:bottom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bottom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bottom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pPr>
              <w:pStyle w:val="6"/>
              <w:rPr>
                <w:rFonts w:ascii="Times New Roman"/>
                <w:sz w:val="16"/>
              </w:rPr>
            </w:pPr>
          </w:p>
        </w:tc>
        <w:tc>
          <w:tcPr>
            <w:tcW w:w="595" w:type="dxa"/>
            <w:tcBorders>
              <w:top w:val="nil"/>
              <w:bottom w:val="nil"/>
            </w:tcBorders>
          </w:tcPr>
          <w:p>
            <w:pPr>
              <w:pStyle w:val="6"/>
              <w:spacing w:line="210" w:lineRule="exact"/>
              <w:ind w:right="136"/>
              <w:jc w:val="right"/>
              <w:rPr>
                <w:sz w:val="18"/>
              </w:rPr>
            </w:pPr>
            <w:r>
              <w:rPr>
                <w:sz w:val="18"/>
              </w:rPr>
              <w:t>让和</w:t>
            </w:r>
          </w:p>
        </w:tc>
        <w:tc>
          <w:tcPr>
            <w:tcW w:w="1095" w:type="dxa"/>
            <w:tcBorders>
              <w:top w:val="nil"/>
              <w:bottom w:val="nil"/>
            </w:tcBorders>
          </w:tcPr>
          <w:p>
            <w:pPr>
              <w:pStyle w:val="6"/>
              <w:rPr>
                <w:rFonts w:ascii="Times New Roman"/>
                <w:sz w:val="16"/>
              </w:rPr>
            </w:pPr>
          </w:p>
        </w:tc>
        <w:tc>
          <w:tcPr>
            <w:tcW w:w="1995" w:type="dxa"/>
            <w:tcBorders>
              <w:top w:val="nil"/>
              <w:bottom w:val="nil"/>
            </w:tcBorders>
          </w:tcPr>
          <w:p>
            <w:pPr>
              <w:pStyle w:val="6"/>
              <w:spacing w:line="210" w:lineRule="exact"/>
              <w:ind w:left="106"/>
              <w:rPr>
                <w:sz w:val="18"/>
              </w:rPr>
            </w:pPr>
            <w:r>
              <w:rPr>
                <w:sz w:val="18"/>
              </w:rPr>
              <w:t>的宗地等</w:t>
            </w:r>
          </w:p>
        </w:tc>
        <w:tc>
          <w:tcPr>
            <w:tcW w:w="2150" w:type="dxa"/>
            <w:vMerge w:val="continue"/>
            <w:tcBorders>
              <w:top w:val="nil"/>
            </w:tcBorders>
          </w:tcPr>
          <w:p>
            <w:pPr>
              <w:rPr>
                <w:sz w:val="2"/>
                <w:szCs w:val="2"/>
              </w:rPr>
            </w:pPr>
          </w:p>
        </w:tc>
        <w:tc>
          <w:tcPr>
            <w:tcW w:w="1295" w:type="dxa"/>
            <w:tcBorders>
              <w:top w:val="nil"/>
              <w:bottom w:val="nil"/>
            </w:tcBorders>
          </w:tcPr>
          <w:p>
            <w:pPr>
              <w:pStyle w:val="6"/>
              <w:rPr>
                <w:rFonts w:ascii="Times New Roman"/>
                <w:sz w:val="16"/>
              </w:rPr>
            </w:pPr>
          </w:p>
        </w:tc>
        <w:tc>
          <w:tcPr>
            <w:tcW w:w="1200" w:type="dxa"/>
            <w:tcBorders>
              <w:top w:val="nil"/>
              <w:bottom w:val="nil"/>
            </w:tcBorders>
          </w:tcPr>
          <w:p>
            <w:pPr>
              <w:pStyle w:val="6"/>
              <w:rPr>
                <w:rFonts w:ascii="Times New Roman"/>
                <w:sz w:val="16"/>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432" w:type="dxa"/>
            <w:tcBorders>
              <w:top w:val="nil"/>
            </w:tcBorders>
          </w:tcPr>
          <w:p>
            <w:pPr>
              <w:pStyle w:val="6"/>
              <w:rPr>
                <w:rFonts w:ascii="Times New Roman"/>
                <w:sz w:val="18"/>
              </w:rPr>
            </w:pPr>
          </w:p>
        </w:tc>
        <w:tc>
          <w:tcPr>
            <w:tcW w:w="595" w:type="dxa"/>
            <w:tcBorders>
              <w:top w:val="nil"/>
            </w:tcBorders>
          </w:tcPr>
          <w:p>
            <w:pPr>
              <w:pStyle w:val="6"/>
              <w:spacing w:line="230" w:lineRule="exact"/>
              <w:ind w:right="136"/>
              <w:jc w:val="right"/>
              <w:rPr>
                <w:sz w:val="18"/>
              </w:rPr>
            </w:pPr>
            <w:r>
              <w:rPr>
                <w:sz w:val="18"/>
              </w:rPr>
              <w:t>划拨</w:t>
            </w:r>
          </w:p>
        </w:tc>
        <w:tc>
          <w:tcPr>
            <w:tcW w:w="1095" w:type="dxa"/>
            <w:tcBorders>
              <w:top w:val="nil"/>
            </w:tcBorders>
          </w:tcPr>
          <w:p>
            <w:pPr>
              <w:pStyle w:val="6"/>
              <w:rPr>
                <w:rFonts w:ascii="Times New Roman"/>
                <w:sz w:val="18"/>
              </w:rPr>
            </w:pPr>
          </w:p>
        </w:tc>
        <w:tc>
          <w:tcPr>
            <w:tcW w:w="1995" w:type="dxa"/>
            <w:tcBorders>
              <w:top w:val="nil"/>
            </w:tcBorders>
          </w:tcPr>
          <w:p>
            <w:pPr>
              <w:pStyle w:val="6"/>
              <w:rPr>
                <w:rFonts w:ascii="Times New Roman"/>
                <w:sz w:val="18"/>
              </w:rPr>
            </w:pPr>
          </w:p>
        </w:tc>
        <w:tc>
          <w:tcPr>
            <w:tcW w:w="2150" w:type="dxa"/>
            <w:vMerge w:val="continue"/>
            <w:tcBorders>
              <w:top w:val="nil"/>
            </w:tcBorders>
          </w:tcPr>
          <w:p>
            <w:pPr>
              <w:rPr>
                <w:sz w:val="2"/>
                <w:szCs w:val="2"/>
              </w:rPr>
            </w:pPr>
          </w:p>
        </w:tc>
        <w:tc>
          <w:tcPr>
            <w:tcW w:w="1295" w:type="dxa"/>
            <w:tcBorders>
              <w:top w:val="nil"/>
            </w:tcBorders>
          </w:tcPr>
          <w:p>
            <w:pPr>
              <w:pStyle w:val="6"/>
              <w:rPr>
                <w:rFonts w:ascii="Times New Roman"/>
                <w:sz w:val="18"/>
              </w:rPr>
            </w:pPr>
          </w:p>
        </w:tc>
        <w:tc>
          <w:tcPr>
            <w:tcW w:w="1200" w:type="dxa"/>
            <w:tcBorders>
              <w:top w:val="nil"/>
            </w:tcBorders>
          </w:tcPr>
          <w:p>
            <w:pPr>
              <w:pStyle w:val="6"/>
              <w:rPr>
                <w:rFonts w:ascii="Times New Roman"/>
                <w:sz w:val="18"/>
              </w:rPr>
            </w:pPr>
          </w:p>
        </w:tc>
        <w:tc>
          <w:tcPr>
            <w:tcW w:w="2986" w:type="dxa"/>
            <w:vMerge w:val="continue"/>
            <w:tcBorders>
              <w:top w:val="nil"/>
            </w:tcBorders>
          </w:tcPr>
          <w:p>
            <w:pPr>
              <w:rPr>
                <w:sz w:val="2"/>
                <w:szCs w:val="2"/>
              </w:rPr>
            </w:pPr>
          </w:p>
        </w:tc>
        <w:tc>
          <w:tcPr>
            <w:tcW w:w="409" w:type="dxa"/>
            <w:tcBorders>
              <w:top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432" w:type="dxa"/>
            <w:tcBorders>
              <w:bottom w:val="nil"/>
            </w:tcBorders>
          </w:tcPr>
          <w:p>
            <w:pPr>
              <w:pStyle w:val="6"/>
              <w:rPr>
                <w:rFonts w:ascii="Times New Roman"/>
                <w:sz w:val="18"/>
              </w:rPr>
            </w:pPr>
          </w:p>
        </w:tc>
        <w:tc>
          <w:tcPr>
            <w:tcW w:w="595" w:type="dxa"/>
            <w:tcBorders>
              <w:bottom w:val="nil"/>
            </w:tcBorders>
          </w:tcPr>
          <w:p>
            <w:pPr>
              <w:pStyle w:val="6"/>
              <w:rPr>
                <w:rFonts w:ascii="Times New Roman"/>
                <w:sz w:val="18"/>
              </w:rPr>
            </w:pPr>
          </w:p>
          <w:p>
            <w:pPr>
              <w:pStyle w:val="6"/>
              <w:rPr>
                <w:rFonts w:ascii="Times New Roman"/>
                <w:sz w:val="18"/>
              </w:rPr>
            </w:pPr>
          </w:p>
          <w:p>
            <w:pPr>
              <w:pStyle w:val="6"/>
              <w:spacing w:before="2"/>
              <w:rPr>
                <w:rFonts w:ascii="Times New Roman"/>
                <w:sz w:val="24"/>
              </w:rPr>
            </w:pPr>
          </w:p>
          <w:p>
            <w:pPr>
              <w:pStyle w:val="6"/>
              <w:spacing w:line="210" w:lineRule="exact"/>
              <w:ind w:right="136"/>
              <w:jc w:val="right"/>
              <w:rPr>
                <w:sz w:val="18"/>
              </w:rPr>
            </w:pPr>
            <w:r>
              <w:rPr>
                <w:sz w:val="18"/>
              </w:rPr>
              <w:t>国有</w:t>
            </w:r>
          </w:p>
        </w:tc>
        <w:tc>
          <w:tcPr>
            <w:tcW w:w="1095" w:type="dxa"/>
            <w:tcBorders>
              <w:bottom w:val="nil"/>
            </w:tcBorders>
          </w:tcPr>
          <w:p>
            <w:pPr>
              <w:pStyle w:val="6"/>
              <w:rPr>
                <w:rFonts w:ascii="Times New Roman"/>
                <w:sz w:val="18"/>
              </w:rPr>
            </w:pPr>
          </w:p>
        </w:tc>
        <w:tc>
          <w:tcPr>
            <w:tcW w:w="1995" w:type="dxa"/>
            <w:tcBorders>
              <w:bottom w:val="nil"/>
            </w:tcBorders>
          </w:tcPr>
          <w:p>
            <w:pPr>
              <w:pStyle w:val="6"/>
              <w:rPr>
                <w:rFonts w:ascii="Times New Roman"/>
                <w:sz w:val="18"/>
              </w:rPr>
            </w:pPr>
          </w:p>
        </w:tc>
        <w:tc>
          <w:tcPr>
            <w:tcW w:w="2150" w:type="dxa"/>
            <w:vMerge w:val="restart"/>
          </w:tcPr>
          <w:p>
            <w:pPr>
              <w:pStyle w:val="6"/>
              <w:spacing w:before="2" w:line="208"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6"/>
              <w:spacing w:line="189" w:lineRule="exact"/>
              <w:ind w:left="108"/>
              <w:rPr>
                <w:sz w:val="18"/>
              </w:rPr>
            </w:pPr>
            <w:r>
              <w:rPr>
                <w:sz w:val="18"/>
              </w:rPr>
              <w:t>《国土资源部关于印发</w:t>
            </w:r>
          </w:p>
          <w:p>
            <w:pPr>
              <w:pStyle w:val="6"/>
              <w:spacing w:before="8" w:line="208" w:lineRule="auto"/>
              <w:ind w:left="108" w:right="95"/>
              <w:jc w:val="both"/>
              <w:rPr>
                <w:sz w:val="18"/>
              </w:rPr>
            </w:pPr>
            <w:r>
              <w:rPr>
                <w:spacing w:val="8"/>
                <w:sz w:val="18"/>
              </w:rPr>
              <w:t>&lt;招标拍卖挂牌出让国</w:t>
            </w:r>
            <w:r>
              <w:rPr>
                <w:spacing w:val="3"/>
                <w:sz w:val="18"/>
              </w:rPr>
              <w:t>有土地使用权规范&gt;</w:t>
            </w:r>
            <w:r>
              <w:rPr>
                <w:spacing w:val="-29"/>
                <w:sz w:val="18"/>
              </w:rPr>
              <w:t>（</w:t>
            </w:r>
            <w:r>
              <w:rPr>
                <w:sz w:val="18"/>
              </w:rPr>
              <w:t>试行</w:t>
            </w:r>
            <w:r>
              <w:rPr>
                <w:spacing w:val="-58"/>
                <w:sz w:val="18"/>
              </w:rPr>
              <w:t>）</w:t>
            </w:r>
            <w:r>
              <w:rPr>
                <w:sz w:val="18"/>
              </w:rPr>
              <w:t>和&lt;协议出让国有土</w:t>
            </w:r>
            <w:r>
              <w:rPr>
                <w:spacing w:val="-1"/>
                <w:sz w:val="18"/>
              </w:rPr>
              <w:t xml:space="preserve">地使用权规范&gt;( 试行) </w:t>
            </w:r>
            <w:r>
              <w:rPr>
                <w:spacing w:val="25"/>
                <w:sz w:val="18"/>
              </w:rPr>
              <w:t>的通知》</w:t>
            </w:r>
            <w:r>
              <w:rPr>
                <w:sz w:val="18"/>
              </w:rPr>
              <w:t>（</w:t>
            </w:r>
            <w:r>
              <w:rPr>
                <w:spacing w:val="2"/>
                <w:sz w:val="18"/>
              </w:rPr>
              <w:t xml:space="preserve"> 国土资发</w:t>
            </w:r>
            <w:r>
              <w:rPr>
                <w:sz w:val="18"/>
              </w:rPr>
              <w:t>〔2006〕114 号）</w:t>
            </w: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vMerge w:val="restart"/>
          </w:tcPr>
          <w:p>
            <w:pPr>
              <w:pStyle w:val="6"/>
              <w:rPr>
                <w:rFonts w:ascii="Times New Roman"/>
                <w:sz w:val="18"/>
              </w:rPr>
            </w:pPr>
          </w:p>
          <w:p>
            <w:pPr>
              <w:pStyle w:val="6"/>
              <w:spacing w:before="3"/>
              <w:rPr>
                <w:rFonts w:ascii="Times New Roman"/>
                <w:sz w:val="17"/>
              </w:rPr>
            </w:pPr>
          </w:p>
          <w:p>
            <w:pPr>
              <w:pStyle w:val="6"/>
              <w:numPr>
                <w:ilvl w:val="0"/>
                <w:numId w:val="14"/>
              </w:numPr>
              <w:tabs>
                <w:tab w:val="left" w:pos="288"/>
              </w:tabs>
              <w:spacing w:before="1" w:after="0" w:line="226" w:lineRule="exact"/>
              <w:ind w:left="287" w:right="0" w:hanging="181"/>
              <w:jc w:val="left"/>
              <w:rPr>
                <w:sz w:val="18"/>
              </w:rPr>
            </w:pPr>
            <w:r>
              <w:rPr>
                <w:sz w:val="18"/>
              </w:rPr>
              <w:t>政府网站 □政府公报</w:t>
            </w:r>
          </w:p>
          <w:p>
            <w:pPr>
              <w:pStyle w:val="6"/>
              <w:spacing w:line="220"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spacing w:line="221" w:lineRule="exact"/>
              <w:ind w:left="106"/>
              <w:rPr>
                <w:sz w:val="18"/>
              </w:rPr>
            </w:pPr>
            <w:r>
              <w:rPr>
                <w:sz w:val="18"/>
              </w:rPr>
              <w:t>□公开查阅点□政府服务中心</w:t>
            </w:r>
          </w:p>
          <w:p>
            <w:pPr>
              <w:pStyle w:val="6"/>
              <w:spacing w:line="220"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826"/>
              </w:tabs>
              <w:spacing w:before="2" w:line="230" w:lineRule="auto"/>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r>
              <w:rPr>
                <w:sz w:val="18"/>
                <w:u w:val="single"/>
              </w:rPr>
              <w:tab/>
            </w: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pPr>
              <w:pStyle w:val="6"/>
              <w:rPr>
                <w:rFonts w:ascii="Times New Roman"/>
                <w:sz w:val="16"/>
              </w:rPr>
            </w:pPr>
          </w:p>
        </w:tc>
        <w:tc>
          <w:tcPr>
            <w:tcW w:w="595" w:type="dxa"/>
            <w:tcBorders>
              <w:top w:val="nil"/>
              <w:bottom w:val="nil"/>
            </w:tcBorders>
          </w:tcPr>
          <w:p>
            <w:pPr>
              <w:pStyle w:val="6"/>
              <w:spacing w:line="210" w:lineRule="exact"/>
              <w:ind w:right="136"/>
              <w:jc w:val="right"/>
              <w:rPr>
                <w:sz w:val="18"/>
              </w:rPr>
            </w:pPr>
            <w:r>
              <w:rPr>
                <w:sz w:val="18"/>
              </w:rPr>
              <w:t>土地</w:t>
            </w:r>
          </w:p>
        </w:tc>
        <w:tc>
          <w:tcPr>
            <w:tcW w:w="1095" w:type="dxa"/>
            <w:tcBorders>
              <w:top w:val="nil"/>
              <w:bottom w:val="nil"/>
            </w:tcBorders>
          </w:tcPr>
          <w:p>
            <w:pPr>
              <w:pStyle w:val="6"/>
              <w:rPr>
                <w:rFonts w:ascii="Times New Roman"/>
                <w:sz w:val="16"/>
              </w:rPr>
            </w:pPr>
          </w:p>
        </w:tc>
        <w:tc>
          <w:tcPr>
            <w:tcW w:w="1995" w:type="dxa"/>
            <w:tcBorders>
              <w:top w:val="nil"/>
              <w:bottom w:val="nil"/>
            </w:tcBorders>
          </w:tcPr>
          <w:p>
            <w:pPr>
              <w:pStyle w:val="6"/>
              <w:spacing w:line="210" w:lineRule="exact"/>
              <w:ind w:left="106"/>
              <w:rPr>
                <w:sz w:val="18"/>
              </w:rPr>
            </w:pPr>
            <w:r>
              <w:rPr>
                <w:sz w:val="18"/>
              </w:rPr>
              <w:t>国有建设用地使用权</w:t>
            </w:r>
          </w:p>
        </w:tc>
        <w:tc>
          <w:tcPr>
            <w:tcW w:w="2150" w:type="dxa"/>
            <w:vMerge w:val="continue"/>
            <w:tcBorders>
              <w:top w:val="nil"/>
            </w:tcBorders>
          </w:tcPr>
          <w:p>
            <w:pPr>
              <w:rPr>
                <w:sz w:val="2"/>
                <w:szCs w:val="2"/>
              </w:rPr>
            </w:pPr>
          </w:p>
        </w:tc>
        <w:tc>
          <w:tcPr>
            <w:tcW w:w="1295" w:type="dxa"/>
            <w:tcBorders>
              <w:top w:val="nil"/>
              <w:bottom w:val="nil"/>
            </w:tcBorders>
          </w:tcPr>
          <w:p>
            <w:pPr>
              <w:pStyle w:val="6"/>
              <w:rPr>
                <w:rFonts w:ascii="Times New Roman"/>
                <w:sz w:val="16"/>
              </w:rPr>
            </w:pPr>
          </w:p>
        </w:tc>
        <w:tc>
          <w:tcPr>
            <w:tcW w:w="1200" w:type="dxa"/>
            <w:tcBorders>
              <w:top w:val="nil"/>
              <w:bottom w:val="nil"/>
            </w:tcBorders>
          </w:tcPr>
          <w:p>
            <w:pPr>
              <w:pStyle w:val="6"/>
              <w:rPr>
                <w:rFonts w:ascii="Times New Roman"/>
                <w:sz w:val="16"/>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restart"/>
            <w:tcBorders>
              <w:top w:val="nil"/>
              <w:bottom w:val="nil"/>
            </w:tcBorders>
          </w:tcPr>
          <w:p>
            <w:pPr>
              <w:pStyle w:val="6"/>
              <w:spacing w:before="119"/>
              <w:ind w:left="125"/>
              <w:rPr>
                <w:sz w:val="18"/>
              </w:rPr>
            </w:pPr>
            <w:r>
              <w:rPr>
                <w:sz w:val="18"/>
              </w:rPr>
              <w:t>15</w:t>
            </w:r>
          </w:p>
        </w:tc>
        <w:tc>
          <w:tcPr>
            <w:tcW w:w="595" w:type="dxa"/>
            <w:tcBorders>
              <w:top w:val="nil"/>
              <w:bottom w:val="nil"/>
            </w:tcBorders>
          </w:tcPr>
          <w:p>
            <w:pPr>
              <w:pStyle w:val="6"/>
              <w:spacing w:line="210" w:lineRule="exact"/>
              <w:ind w:right="136"/>
              <w:jc w:val="right"/>
              <w:rPr>
                <w:sz w:val="18"/>
              </w:rPr>
            </w:pPr>
            <w:r>
              <w:rPr>
                <w:sz w:val="18"/>
              </w:rPr>
              <w:t>使用</w:t>
            </w:r>
          </w:p>
        </w:tc>
        <w:tc>
          <w:tcPr>
            <w:tcW w:w="1095" w:type="dxa"/>
            <w:tcBorders>
              <w:top w:val="nil"/>
              <w:bottom w:val="nil"/>
            </w:tcBorders>
          </w:tcPr>
          <w:p>
            <w:pPr>
              <w:pStyle w:val="6"/>
              <w:spacing w:line="210" w:lineRule="exact"/>
              <w:ind w:left="88" w:right="79"/>
              <w:jc w:val="center"/>
              <w:rPr>
                <w:sz w:val="18"/>
              </w:rPr>
            </w:pPr>
            <w:r>
              <w:rPr>
                <w:sz w:val="18"/>
              </w:rPr>
              <w:t>土地出让公</w:t>
            </w:r>
          </w:p>
        </w:tc>
        <w:tc>
          <w:tcPr>
            <w:tcW w:w="1995" w:type="dxa"/>
            <w:tcBorders>
              <w:top w:val="nil"/>
              <w:bottom w:val="nil"/>
            </w:tcBorders>
          </w:tcPr>
          <w:p>
            <w:pPr>
              <w:pStyle w:val="6"/>
              <w:spacing w:line="210" w:lineRule="exact"/>
              <w:ind w:left="106"/>
              <w:rPr>
                <w:sz w:val="18"/>
              </w:rPr>
            </w:pPr>
            <w:r>
              <w:rPr>
                <w:sz w:val="18"/>
              </w:rPr>
              <w:t>出让公告、项目概况、</w:t>
            </w:r>
          </w:p>
        </w:tc>
        <w:tc>
          <w:tcPr>
            <w:tcW w:w="2150" w:type="dxa"/>
            <w:vMerge w:val="continue"/>
            <w:tcBorders>
              <w:top w:val="nil"/>
            </w:tcBorders>
          </w:tcPr>
          <w:p>
            <w:pPr>
              <w:rPr>
                <w:sz w:val="2"/>
                <w:szCs w:val="2"/>
              </w:rPr>
            </w:pPr>
          </w:p>
        </w:tc>
        <w:tc>
          <w:tcPr>
            <w:tcW w:w="1295" w:type="dxa"/>
            <w:tcBorders>
              <w:top w:val="nil"/>
              <w:bottom w:val="nil"/>
            </w:tcBorders>
          </w:tcPr>
          <w:p>
            <w:pPr>
              <w:pStyle w:val="6"/>
              <w:spacing w:line="210" w:lineRule="exact"/>
              <w:ind w:left="108"/>
              <w:rPr>
                <w:sz w:val="18"/>
              </w:rPr>
            </w:pPr>
            <w:r>
              <w:rPr>
                <w:spacing w:val="-23"/>
                <w:sz w:val="18"/>
              </w:rPr>
              <w:t>组 织 招 拍 挂</w:t>
            </w:r>
          </w:p>
        </w:tc>
        <w:tc>
          <w:tcPr>
            <w:tcW w:w="1200" w:type="dxa"/>
            <w:tcBorders>
              <w:top w:val="nil"/>
              <w:bottom w:val="nil"/>
            </w:tcBorders>
          </w:tcPr>
          <w:p>
            <w:pPr>
              <w:pStyle w:val="6"/>
              <w:spacing w:line="266" w:lineRule="auto"/>
              <w:ind w:left="330" w:leftChars="0" w:right="137" w:rightChars="0" w:hanging="180" w:firstLineChars="0"/>
              <w:jc w:val="both"/>
              <w:rPr>
                <w:sz w:val="18"/>
              </w:rPr>
            </w:pPr>
            <w:r>
              <w:rPr>
                <w:rFonts w:hint="eastAsia"/>
                <w:sz w:val="18"/>
              </w:rPr>
              <w:t>市资源规划</w:t>
            </w:r>
          </w:p>
        </w:tc>
        <w:tc>
          <w:tcPr>
            <w:tcW w:w="2986" w:type="dxa"/>
            <w:vMerge w:val="continue"/>
            <w:tcBorders>
              <w:top w:val="nil"/>
            </w:tcBorders>
          </w:tcPr>
          <w:p>
            <w:pPr>
              <w:rPr>
                <w:sz w:val="2"/>
                <w:szCs w:val="2"/>
              </w:rPr>
            </w:pPr>
          </w:p>
        </w:tc>
        <w:tc>
          <w:tcPr>
            <w:tcW w:w="409" w:type="dxa"/>
            <w:vMerge w:val="restart"/>
            <w:tcBorders>
              <w:top w:val="nil"/>
              <w:bottom w:val="nil"/>
            </w:tcBorders>
          </w:tcPr>
          <w:p>
            <w:pPr>
              <w:pStyle w:val="6"/>
              <w:spacing w:before="103"/>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vMerge w:val="restart"/>
            <w:tcBorders>
              <w:top w:val="nil"/>
              <w:bottom w:val="nil"/>
            </w:tcBorders>
          </w:tcPr>
          <w:p>
            <w:pPr>
              <w:pStyle w:val="6"/>
              <w:spacing w:before="103"/>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vMerge w:val="restart"/>
            <w:tcBorders>
              <w:top w:val="nil"/>
              <w:bottom w:val="nil"/>
            </w:tcBorders>
          </w:tcPr>
          <w:p>
            <w:pPr>
              <w:pStyle w:val="6"/>
              <w:spacing w:before="103"/>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continue"/>
            <w:tcBorders>
              <w:top w:val="nil"/>
              <w:bottom w:val="nil"/>
            </w:tcBorders>
          </w:tcPr>
          <w:p>
            <w:pPr>
              <w:rPr>
                <w:sz w:val="2"/>
                <w:szCs w:val="2"/>
              </w:rPr>
            </w:pPr>
          </w:p>
        </w:tc>
        <w:tc>
          <w:tcPr>
            <w:tcW w:w="595" w:type="dxa"/>
            <w:tcBorders>
              <w:top w:val="nil"/>
              <w:bottom w:val="nil"/>
            </w:tcBorders>
          </w:tcPr>
          <w:p>
            <w:pPr>
              <w:pStyle w:val="6"/>
              <w:spacing w:line="210" w:lineRule="exact"/>
              <w:ind w:right="136"/>
              <w:jc w:val="right"/>
              <w:rPr>
                <w:sz w:val="18"/>
              </w:rPr>
            </w:pPr>
            <w:r>
              <w:rPr>
                <w:sz w:val="18"/>
              </w:rPr>
              <w:t>权出</w:t>
            </w:r>
          </w:p>
        </w:tc>
        <w:tc>
          <w:tcPr>
            <w:tcW w:w="1095" w:type="dxa"/>
            <w:tcBorders>
              <w:top w:val="nil"/>
              <w:bottom w:val="nil"/>
            </w:tcBorders>
          </w:tcPr>
          <w:p>
            <w:pPr>
              <w:pStyle w:val="6"/>
              <w:spacing w:line="210" w:lineRule="exact"/>
              <w:ind w:left="9"/>
              <w:jc w:val="center"/>
              <w:rPr>
                <w:sz w:val="18"/>
              </w:rPr>
            </w:pPr>
            <w:r>
              <w:rPr>
                <w:sz w:val="18"/>
              </w:rPr>
              <w:t>告</w:t>
            </w:r>
          </w:p>
        </w:tc>
        <w:tc>
          <w:tcPr>
            <w:tcW w:w="1995" w:type="dxa"/>
            <w:tcBorders>
              <w:top w:val="nil"/>
              <w:bottom w:val="nil"/>
            </w:tcBorders>
          </w:tcPr>
          <w:p>
            <w:pPr>
              <w:pStyle w:val="6"/>
              <w:spacing w:line="210" w:lineRule="exact"/>
              <w:ind w:left="106"/>
              <w:rPr>
                <w:sz w:val="18"/>
              </w:rPr>
            </w:pPr>
            <w:r>
              <w:rPr>
                <w:sz w:val="18"/>
              </w:rPr>
              <w:t>澄清或者修改事项、联</w:t>
            </w:r>
          </w:p>
        </w:tc>
        <w:tc>
          <w:tcPr>
            <w:tcW w:w="2150" w:type="dxa"/>
            <w:vMerge w:val="continue"/>
            <w:tcBorders>
              <w:top w:val="nil"/>
            </w:tcBorders>
          </w:tcPr>
          <w:p>
            <w:pPr>
              <w:rPr>
                <w:sz w:val="2"/>
                <w:szCs w:val="2"/>
              </w:rPr>
            </w:pPr>
          </w:p>
        </w:tc>
        <w:tc>
          <w:tcPr>
            <w:tcW w:w="1295" w:type="dxa"/>
            <w:tcBorders>
              <w:top w:val="nil"/>
              <w:bottom w:val="nil"/>
            </w:tcBorders>
          </w:tcPr>
          <w:p>
            <w:pPr>
              <w:pStyle w:val="6"/>
              <w:spacing w:line="210" w:lineRule="exact"/>
              <w:ind w:left="108"/>
              <w:rPr>
                <w:sz w:val="18"/>
              </w:rPr>
            </w:pPr>
            <w:r>
              <w:rPr>
                <w:sz w:val="18"/>
              </w:rPr>
              <w:t>活动 20 日前</w:t>
            </w:r>
          </w:p>
        </w:tc>
        <w:tc>
          <w:tcPr>
            <w:tcW w:w="1200" w:type="dxa"/>
            <w:tcBorders>
              <w:top w:val="nil"/>
              <w:bottom w:val="nil"/>
            </w:tcBorders>
          </w:tcPr>
          <w:p>
            <w:pPr>
              <w:spacing w:line="210" w:lineRule="exact"/>
              <w:ind w:left="0" w:leftChars="0" w:right="0" w:rightChars="0"/>
              <w:jc w:val="center"/>
              <w:rPr>
                <w:sz w:val="18"/>
              </w:rPr>
            </w:pPr>
            <w:r>
              <w:rPr>
                <w:rFonts w:hint="eastAsia"/>
                <w:sz w:val="18"/>
              </w:rPr>
              <w:t>局红旗分局</w:t>
            </w:r>
          </w:p>
        </w:tc>
        <w:tc>
          <w:tcPr>
            <w:tcW w:w="2986" w:type="dxa"/>
            <w:vMerge w:val="continue"/>
            <w:tcBorders>
              <w:top w:val="nil"/>
            </w:tcBorders>
          </w:tcPr>
          <w:p>
            <w:pPr>
              <w:rPr>
                <w:sz w:val="2"/>
                <w:szCs w:val="2"/>
              </w:rPr>
            </w:pPr>
          </w:p>
        </w:tc>
        <w:tc>
          <w:tcPr>
            <w:tcW w:w="409" w:type="dxa"/>
            <w:vMerge w:val="continue"/>
            <w:tcBorders>
              <w:top w:val="nil"/>
              <w:bottom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bottom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bottom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pPr>
              <w:pStyle w:val="6"/>
              <w:rPr>
                <w:rFonts w:ascii="Times New Roman"/>
                <w:sz w:val="16"/>
              </w:rPr>
            </w:pPr>
          </w:p>
        </w:tc>
        <w:tc>
          <w:tcPr>
            <w:tcW w:w="595" w:type="dxa"/>
            <w:tcBorders>
              <w:top w:val="nil"/>
              <w:bottom w:val="nil"/>
            </w:tcBorders>
          </w:tcPr>
          <w:p>
            <w:pPr>
              <w:pStyle w:val="6"/>
              <w:spacing w:line="210" w:lineRule="exact"/>
              <w:ind w:right="136"/>
              <w:jc w:val="right"/>
              <w:rPr>
                <w:sz w:val="18"/>
              </w:rPr>
            </w:pPr>
            <w:r>
              <w:rPr>
                <w:sz w:val="18"/>
              </w:rPr>
              <w:t>让和</w:t>
            </w:r>
          </w:p>
        </w:tc>
        <w:tc>
          <w:tcPr>
            <w:tcW w:w="1095" w:type="dxa"/>
            <w:tcBorders>
              <w:top w:val="nil"/>
              <w:bottom w:val="nil"/>
            </w:tcBorders>
          </w:tcPr>
          <w:p>
            <w:pPr>
              <w:pStyle w:val="6"/>
              <w:rPr>
                <w:rFonts w:ascii="Times New Roman"/>
                <w:sz w:val="16"/>
              </w:rPr>
            </w:pPr>
          </w:p>
        </w:tc>
        <w:tc>
          <w:tcPr>
            <w:tcW w:w="1995" w:type="dxa"/>
            <w:tcBorders>
              <w:top w:val="nil"/>
              <w:bottom w:val="nil"/>
            </w:tcBorders>
          </w:tcPr>
          <w:p>
            <w:pPr>
              <w:pStyle w:val="6"/>
              <w:spacing w:line="210" w:lineRule="exact"/>
              <w:ind w:left="106"/>
              <w:rPr>
                <w:sz w:val="18"/>
              </w:rPr>
            </w:pPr>
            <w:r>
              <w:rPr>
                <w:sz w:val="18"/>
              </w:rPr>
              <w:t>系方式</w:t>
            </w:r>
          </w:p>
        </w:tc>
        <w:tc>
          <w:tcPr>
            <w:tcW w:w="2150" w:type="dxa"/>
            <w:vMerge w:val="continue"/>
            <w:tcBorders>
              <w:top w:val="nil"/>
            </w:tcBorders>
          </w:tcPr>
          <w:p>
            <w:pPr>
              <w:rPr>
                <w:sz w:val="2"/>
                <w:szCs w:val="2"/>
              </w:rPr>
            </w:pPr>
          </w:p>
        </w:tc>
        <w:tc>
          <w:tcPr>
            <w:tcW w:w="1295" w:type="dxa"/>
            <w:tcBorders>
              <w:top w:val="nil"/>
              <w:bottom w:val="nil"/>
            </w:tcBorders>
          </w:tcPr>
          <w:p>
            <w:pPr>
              <w:pStyle w:val="6"/>
              <w:rPr>
                <w:rFonts w:ascii="Times New Roman"/>
                <w:sz w:val="16"/>
              </w:rPr>
            </w:pPr>
          </w:p>
        </w:tc>
        <w:tc>
          <w:tcPr>
            <w:tcW w:w="1200" w:type="dxa"/>
            <w:tcBorders>
              <w:top w:val="nil"/>
              <w:bottom w:val="nil"/>
            </w:tcBorders>
          </w:tcPr>
          <w:p>
            <w:pPr>
              <w:pStyle w:val="6"/>
              <w:rPr>
                <w:rFonts w:ascii="Times New Roman"/>
                <w:sz w:val="16"/>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432" w:type="dxa"/>
            <w:tcBorders>
              <w:top w:val="nil"/>
            </w:tcBorders>
          </w:tcPr>
          <w:p>
            <w:pPr>
              <w:pStyle w:val="6"/>
              <w:rPr>
                <w:rFonts w:ascii="Times New Roman"/>
                <w:sz w:val="18"/>
              </w:rPr>
            </w:pPr>
          </w:p>
        </w:tc>
        <w:tc>
          <w:tcPr>
            <w:tcW w:w="595" w:type="dxa"/>
            <w:tcBorders>
              <w:top w:val="nil"/>
            </w:tcBorders>
          </w:tcPr>
          <w:p>
            <w:pPr>
              <w:pStyle w:val="6"/>
              <w:spacing w:line="230" w:lineRule="exact"/>
              <w:ind w:right="136"/>
              <w:jc w:val="right"/>
              <w:rPr>
                <w:sz w:val="18"/>
              </w:rPr>
            </w:pPr>
            <w:r>
              <w:rPr>
                <w:sz w:val="18"/>
              </w:rPr>
              <w:t>划拨</w:t>
            </w:r>
          </w:p>
        </w:tc>
        <w:tc>
          <w:tcPr>
            <w:tcW w:w="1095" w:type="dxa"/>
            <w:tcBorders>
              <w:top w:val="nil"/>
            </w:tcBorders>
          </w:tcPr>
          <w:p>
            <w:pPr>
              <w:pStyle w:val="6"/>
              <w:rPr>
                <w:rFonts w:ascii="Times New Roman"/>
                <w:sz w:val="18"/>
              </w:rPr>
            </w:pPr>
          </w:p>
        </w:tc>
        <w:tc>
          <w:tcPr>
            <w:tcW w:w="1995" w:type="dxa"/>
            <w:tcBorders>
              <w:top w:val="nil"/>
            </w:tcBorders>
          </w:tcPr>
          <w:p>
            <w:pPr>
              <w:pStyle w:val="6"/>
              <w:rPr>
                <w:rFonts w:ascii="Times New Roman"/>
                <w:sz w:val="18"/>
              </w:rPr>
            </w:pPr>
          </w:p>
        </w:tc>
        <w:tc>
          <w:tcPr>
            <w:tcW w:w="2150" w:type="dxa"/>
            <w:vMerge w:val="continue"/>
            <w:tcBorders>
              <w:top w:val="nil"/>
            </w:tcBorders>
          </w:tcPr>
          <w:p>
            <w:pPr>
              <w:rPr>
                <w:sz w:val="2"/>
                <w:szCs w:val="2"/>
              </w:rPr>
            </w:pPr>
          </w:p>
        </w:tc>
        <w:tc>
          <w:tcPr>
            <w:tcW w:w="1295" w:type="dxa"/>
            <w:tcBorders>
              <w:top w:val="nil"/>
            </w:tcBorders>
          </w:tcPr>
          <w:p>
            <w:pPr>
              <w:pStyle w:val="6"/>
              <w:rPr>
                <w:rFonts w:ascii="Times New Roman"/>
                <w:sz w:val="18"/>
              </w:rPr>
            </w:pPr>
          </w:p>
        </w:tc>
        <w:tc>
          <w:tcPr>
            <w:tcW w:w="1200" w:type="dxa"/>
            <w:tcBorders>
              <w:top w:val="nil"/>
            </w:tcBorders>
          </w:tcPr>
          <w:p>
            <w:pPr>
              <w:pStyle w:val="6"/>
              <w:rPr>
                <w:rFonts w:ascii="Times New Roman"/>
                <w:sz w:val="18"/>
              </w:rPr>
            </w:pPr>
          </w:p>
        </w:tc>
        <w:tc>
          <w:tcPr>
            <w:tcW w:w="2986" w:type="dxa"/>
            <w:vMerge w:val="continue"/>
            <w:tcBorders>
              <w:top w:val="nil"/>
            </w:tcBorders>
          </w:tcPr>
          <w:p>
            <w:pPr>
              <w:rPr>
                <w:sz w:val="2"/>
                <w:szCs w:val="2"/>
              </w:rPr>
            </w:pPr>
          </w:p>
        </w:tc>
        <w:tc>
          <w:tcPr>
            <w:tcW w:w="409" w:type="dxa"/>
            <w:tcBorders>
              <w:top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8"/>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2"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6"/>
              </w:rPr>
            </w:pPr>
          </w:p>
          <w:p>
            <w:pPr>
              <w:pStyle w:val="6"/>
              <w:spacing w:before="1"/>
              <w:ind w:left="105" w:right="97"/>
              <w:jc w:val="center"/>
              <w:rPr>
                <w:sz w:val="18"/>
              </w:rPr>
            </w:pPr>
            <w:r>
              <w:rPr>
                <w:sz w:val="18"/>
              </w:rPr>
              <w:t>16</w:t>
            </w:r>
          </w:p>
        </w:tc>
        <w:tc>
          <w:tcPr>
            <w:tcW w:w="65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1" w:line="249" w:lineRule="auto"/>
              <w:ind w:left="144" w:right="136"/>
              <w:jc w:val="both"/>
              <w:rPr>
                <w:sz w:val="18"/>
              </w:rPr>
            </w:pPr>
            <w:r>
              <w:rPr>
                <w:sz w:val="18"/>
              </w:rPr>
              <w:t>国有土地使用权出让和划拨</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6"/>
              </w:rPr>
            </w:pPr>
          </w:p>
          <w:p>
            <w:pPr>
              <w:pStyle w:val="6"/>
              <w:spacing w:before="1" w:line="249" w:lineRule="auto"/>
              <w:ind w:left="468" w:right="97" w:hanging="360"/>
              <w:rPr>
                <w:sz w:val="18"/>
              </w:rPr>
            </w:pPr>
            <w:r>
              <w:rPr>
                <w:sz w:val="18"/>
              </w:rPr>
              <w:t>土地出让结果</w:t>
            </w:r>
          </w:p>
        </w:tc>
        <w:tc>
          <w:tcPr>
            <w:tcW w:w="201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line="249" w:lineRule="auto"/>
              <w:ind w:left="106" w:right="6"/>
              <w:rPr>
                <w:sz w:val="18"/>
              </w:rPr>
            </w:pPr>
            <w:r>
              <w:rPr>
                <w:spacing w:val="16"/>
                <w:sz w:val="18"/>
              </w:rPr>
              <w:t>国有建设用地使用权出让结果信息（成交单位、土地位置、面积、用途、开发程度、土地级别、容积率、出让年</w:t>
            </w:r>
            <w:r>
              <w:rPr>
                <w:spacing w:val="-9"/>
                <w:sz w:val="18"/>
              </w:rPr>
              <w:t>限、供地方式、受让人、成交价格、成交时间）</w:t>
            </w:r>
          </w:p>
        </w:tc>
        <w:tc>
          <w:tcPr>
            <w:tcW w:w="2050" w:type="dxa"/>
          </w:tcPr>
          <w:p>
            <w:pPr>
              <w:pStyle w:val="6"/>
              <w:spacing w:before="4"/>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6"/>
              <w:spacing w:line="227" w:lineRule="exact"/>
              <w:ind w:left="108"/>
              <w:rPr>
                <w:sz w:val="18"/>
              </w:rPr>
            </w:pPr>
            <w:r>
              <w:rPr>
                <w:sz w:val="18"/>
              </w:rPr>
              <w:t>《国土资源部关于印发</w:t>
            </w:r>
          </w:p>
          <w:p>
            <w:pPr>
              <w:pStyle w:val="6"/>
              <w:ind w:left="108" w:right="95"/>
              <w:jc w:val="both"/>
              <w:rPr>
                <w:sz w:val="18"/>
              </w:rPr>
            </w:pPr>
            <w:r>
              <w:rPr>
                <w:spacing w:val="8"/>
                <w:sz w:val="18"/>
              </w:rPr>
              <w:t>&lt;招标拍卖挂牌出让国</w:t>
            </w:r>
            <w:r>
              <w:rPr>
                <w:spacing w:val="3"/>
                <w:sz w:val="18"/>
              </w:rPr>
              <w:t>有土地使用权规范&gt;</w:t>
            </w:r>
            <w:r>
              <w:rPr>
                <w:spacing w:val="-29"/>
                <w:sz w:val="18"/>
              </w:rPr>
              <w:t>（</w:t>
            </w:r>
            <w:r>
              <w:rPr>
                <w:sz w:val="18"/>
              </w:rPr>
              <w:t>试行</w:t>
            </w:r>
            <w:r>
              <w:rPr>
                <w:spacing w:val="-58"/>
                <w:sz w:val="18"/>
              </w:rPr>
              <w:t>）</w:t>
            </w:r>
            <w:r>
              <w:rPr>
                <w:sz w:val="18"/>
              </w:rPr>
              <w:t>和&lt;协议出让国有土</w:t>
            </w:r>
            <w:r>
              <w:rPr>
                <w:spacing w:val="-1"/>
                <w:sz w:val="18"/>
              </w:rPr>
              <w:t xml:space="preserve">地使用权规范&gt;( 试行) </w:t>
            </w:r>
            <w:r>
              <w:rPr>
                <w:spacing w:val="25"/>
                <w:sz w:val="18"/>
              </w:rPr>
              <w:t>的通知》</w:t>
            </w:r>
            <w:r>
              <w:rPr>
                <w:sz w:val="18"/>
              </w:rPr>
              <w:t>（</w:t>
            </w:r>
            <w:r>
              <w:rPr>
                <w:spacing w:val="2"/>
                <w:sz w:val="18"/>
              </w:rPr>
              <w:t xml:space="preserve"> 国土资发</w:t>
            </w:r>
          </w:p>
          <w:p>
            <w:pPr>
              <w:pStyle w:val="6"/>
              <w:ind w:left="108" w:right="94"/>
              <w:jc w:val="both"/>
              <w:rPr>
                <w:sz w:val="18"/>
              </w:rPr>
            </w:pPr>
            <w:r>
              <w:rPr>
                <w:spacing w:val="7"/>
                <w:sz w:val="18"/>
              </w:rPr>
              <w:t>〔</w:t>
            </w:r>
            <w:r>
              <w:rPr>
                <w:sz w:val="18"/>
              </w:rPr>
              <w:t>2006</w:t>
            </w:r>
            <w:r>
              <w:rPr>
                <w:spacing w:val="7"/>
                <w:sz w:val="18"/>
              </w:rPr>
              <w:t>〕</w:t>
            </w:r>
            <w:r>
              <w:rPr>
                <w:sz w:val="18"/>
              </w:rPr>
              <w:t>114</w:t>
            </w:r>
            <w:r>
              <w:rPr>
                <w:spacing w:val="-6"/>
                <w:sz w:val="18"/>
              </w:rPr>
              <w:t xml:space="preserve"> 号</w:t>
            </w:r>
            <w:r>
              <w:rPr>
                <w:spacing w:val="7"/>
                <w:sz w:val="18"/>
              </w:rPr>
              <w:t>）</w:t>
            </w:r>
            <w:r>
              <w:rPr>
                <w:spacing w:val="5"/>
                <w:sz w:val="18"/>
              </w:rPr>
              <w:t>《关</w:t>
            </w:r>
            <w:r>
              <w:rPr>
                <w:sz w:val="18"/>
              </w:rPr>
              <w:t>于加强房地产用地供应</w:t>
            </w:r>
            <w:r>
              <w:rPr>
                <w:spacing w:val="21"/>
                <w:sz w:val="18"/>
              </w:rPr>
              <w:t>和监管有关问题的通</w:t>
            </w:r>
            <w:r>
              <w:rPr>
                <w:spacing w:val="-74"/>
                <w:sz w:val="18"/>
              </w:rPr>
              <w:t>知》</w:t>
            </w:r>
            <w:r>
              <w:rPr>
                <w:spacing w:val="-1"/>
                <w:sz w:val="18"/>
              </w:rPr>
              <w:t>（国土资发</w:t>
            </w:r>
            <w:r>
              <w:rPr>
                <w:sz w:val="18"/>
              </w:rPr>
              <w:t>﹝2010﹞</w:t>
            </w:r>
          </w:p>
          <w:p>
            <w:pPr>
              <w:pStyle w:val="6"/>
              <w:spacing w:line="203" w:lineRule="exact"/>
              <w:ind w:left="108"/>
              <w:jc w:val="both"/>
              <w:rPr>
                <w:sz w:val="18"/>
              </w:rPr>
            </w:pPr>
            <w:r>
              <w:rPr>
                <w:sz w:val="18"/>
              </w:rPr>
              <w:t>34 号）</w:t>
            </w:r>
          </w:p>
        </w:tc>
        <w:tc>
          <w:tcPr>
            <w:tcW w:w="12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54" w:line="249" w:lineRule="auto"/>
              <w:ind w:left="108" w:right="94"/>
              <w:rPr>
                <w:sz w:val="18"/>
              </w:rPr>
            </w:pPr>
            <w:r>
              <w:rPr>
                <w:spacing w:val="-23"/>
                <w:sz w:val="18"/>
              </w:rPr>
              <w:t>信 息 形 成 或</w:t>
            </w:r>
            <w:r>
              <w:rPr>
                <w:spacing w:val="-24"/>
                <w:sz w:val="18"/>
              </w:rPr>
              <w:t>变 更 之 日 起</w:t>
            </w:r>
          </w:p>
          <w:p>
            <w:pPr>
              <w:pStyle w:val="6"/>
              <w:spacing w:line="249" w:lineRule="auto"/>
              <w:ind w:left="108" w:right="96"/>
              <w:rPr>
                <w:sz w:val="18"/>
              </w:rPr>
            </w:pPr>
            <w:r>
              <w:rPr>
                <w:sz w:val="18"/>
              </w:rPr>
              <w:t>10</w:t>
            </w:r>
            <w:r>
              <w:rPr>
                <w:spacing w:val="-25"/>
                <w:sz w:val="18"/>
              </w:rPr>
              <w:t xml:space="preserve"> 个 工 作 日内</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6"/>
              </w:rPr>
            </w:pPr>
          </w:p>
          <w:p>
            <w:pPr>
              <w:pStyle w:val="6"/>
              <w:spacing w:line="266" w:lineRule="auto"/>
              <w:ind w:left="330" w:right="137" w:hanging="180"/>
              <w:jc w:val="both"/>
              <w:rPr>
                <w:rFonts w:hint="eastAsia"/>
                <w:sz w:val="18"/>
              </w:rPr>
            </w:pPr>
            <w:r>
              <w:rPr>
                <w:rFonts w:hint="eastAsia"/>
                <w:sz w:val="18"/>
              </w:rPr>
              <w:t>市资源规划</w:t>
            </w:r>
          </w:p>
          <w:p>
            <w:pPr>
              <w:pStyle w:val="6"/>
              <w:spacing w:before="1" w:line="249" w:lineRule="auto"/>
              <w:ind w:left="330" w:right="137" w:hanging="180"/>
              <w:rPr>
                <w:sz w:val="18"/>
              </w:rPr>
            </w:pPr>
            <w:r>
              <w:rPr>
                <w:rFonts w:hint="eastAsia"/>
                <w:sz w:val="18"/>
              </w:rPr>
              <w:t>局红旗分局</w:t>
            </w:r>
          </w:p>
        </w:tc>
        <w:tc>
          <w:tcPr>
            <w:tcW w:w="298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5"/>
              </w:rPr>
            </w:pPr>
          </w:p>
          <w:p>
            <w:pPr>
              <w:pStyle w:val="6"/>
              <w:numPr>
                <w:ilvl w:val="0"/>
                <w:numId w:val="15"/>
              </w:numPr>
              <w:tabs>
                <w:tab w:val="left" w:pos="288"/>
              </w:tabs>
              <w:spacing w:before="0"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826"/>
              </w:tabs>
              <w:spacing w:before="9" w:line="249" w:lineRule="auto"/>
              <w:ind w:left="106" w:right="97"/>
              <w:rPr>
                <w:sz w:val="18"/>
              </w:rPr>
            </w:pPr>
            <w:r>
              <w:rPr>
                <w:spacing w:val="2"/>
                <w:sz w:val="18"/>
              </w:rPr>
              <w:t>□精准推</w:t>
            </w:r>
            <w:r>
              <w:rPr>
                <w:sz w:val="18"/>
              </w:rPr>
              <w:t>送</w:t>
            </w:r>
            <w:r>
              <w:rPr>
                <w:spacing w:val="12"/>
                <w:sz w:val="18"/>
              </w:rPr>
              <w:t xml:space="preserve"> </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73"/>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73"/>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73"/>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ind w:left="105" w:right="97"/>
              <w:jc w:val="center"/>
              <w:rPr>
                <w:sz w:val="18"/>
              </w:rPr>
            </w:pPr>
            <w:r>
              <w:rPr>
                <w:sz w:val="18"/>
              </w:rPr>
              <w:t>17</w:t>
            </w:r>
          </w:p>
        </w:tc>
        <w:tc>
          <w:tcPr>
            <w:tcW w:w="653" w:type="dxa"/>
          </w:tcPr>
          <w:p>
            <w:pPr>
              <w:pStyle w:val="6"/>
              <w:spacing w:before="9"/>
              <w:rPr>
                <w:rFonts w:ascii="Times New Roman"/>
                <w:sz w:val="21"/>
              </w:rPr>
            </w:pPr>
          </w:p>
          <w:p>
            <w:pPr>
              <w:pStyle w:val="6"/>
              <w:spacing w:line="249" w:lineRule="auto"/>
              <w:ind w:left="144" w:right="136"/>
              <w:jc w:val="both"/>
              <w:rPr>
                <w:sz w:val="18"/>
              </w:rPr>
            </w:pPr>
            <w:r>
              <w:rPr>
                <w:sz w:val="18"/>
              </w:rPr>
              <w:t>国有土地使用权出让和划拨</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line="249" w:lineRule="auto"/>
              <w:ind w:left="288" w:right="97" w:hanging="180"/>
              <w:rPr>
                <w:sz w:val="18"/>
              </w:rPr>
            </w:pPr>
            <w:r>
              <w:rPr>
                <w:sz w:val="18"/>
              </w:rPr>
              <w:t>划拨用地批前公示</w:t>
            </w:r>
          </w:p>
        </w:tc>
        <w:tc>
          <w:tcPr>
            <w:tcW w:w="2014"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106" w:right="95"/>
              <w:jc w:val="both"/>
              <w:rPr>
                <w:sz w:val="18"/>
              </w:rPr>
            </w:pPr>
            <w:r>
              <w:rPr>
                <w:sz w:val="18"/>
              </w:rPr>
              <w:t>公示用地的申请人、项目名称、项目类型、申请用地面积等情况</w:t>
            </w:r>
          </w:p>
        </w:tc>
        <w:tc>
          <w:tcPr>
            <w:tcW w:w="2050" w:type="dxa"/>
          </w:tcPr>
          <w:p>
            <w:pPr>
              <w:pStyle w:val="6"/>
              <w:rPr>
                <w:rFonts w:ascii="Times New Roman"/>
                <w:sz w:val="18"/>
              </w:rPr>
            </w:pPr>
          </w:p>
          <w:p>
            <w:pPr>
              <w:pStyle w:val="6"/>
              <w:spacing w:before="3"/>
              <w:rPr>
                <w:rFonts w:ascii="Times New Roman"/>
                <w:sz w:val="14"/>
              </w:rPr>
            </w:pPr>
          </w:p>
          <w:p>
            <w:pPr>
              <w:pStyle w:val="6"/>
              <w:spacing w:line="249" w:lineRule="auto"/>
              <w:ind w:left="108" w:right="94"/>
              <w:jc w:val="both"/>
              <w:rPr>
                <w:sz w:val="18"/>
              </w:rPr>
            </w:pPr>
            <w:r>
              <w:rPr>
                <w:sz w:val="18"/>
              </w:rPr>
              <w:t>《国土资源部关于贯彻落实&lt;国务院关于促进节约集约用地的通知&gt; 的通知》（ 国土资发</w:t>
            </w:r>
          </w:p>
          <w:p>
            <w:pPr>
              <w:pStyle w:val="6"/>
              <w:spacing w:before="1"/>
              <w:ind w:left="108"/>
              <w:jc w:val="both"/>
              <w:rPr>
                <w:sz w:val="18"/>
              </w:rPr>
            </w:pPr>
            <w:r>
              <w:rPr>
                <w:sz w:val="18"/>
              </w:rPr>
              <w:t>〔2008〕16 号）</w:t>
            </w:r>
          </w:p>
        </w:tc>
        <w:tc>
          <w:tcPr>
            <w:tcW w:w="12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line="249" w:lineRule="auto"/>
              <w:ind w:left="108" w:right="94"/>
              <w:rPr>
                <w:sz w:val="18"/>
              </w:rPr>
            </w:pPr>
            <w:r>
              <w:rPr>
                <w:spacing w:val="-23"/>
                <w:sz w:val="18"/>
              </w:rPr>
              <w:t>划 拨 用 地 报</w:t>
            </w:r>
            <w:r>
              <w:rPr>
                <w:spacing w:val="-36"/>
                <w:sz w:val="18"/>
              </w:rPr>
              <w:t xml:space="preserve">批 </w:t>
            </w:r>
            <w:r>
              <w:rPr>
                <w:sz w:val="18"/>
              </w:rPr>
              <w:t>10</w:t>
            </w:r>
            <w:r>
              <w:rPr>
                <w:spacing w:val="-16"/>
                <w:sz w:val="18"/>
              </w:rPr>
              <w:t xml:space="preserve"> 日前</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10" w:line="249" w:lineRule="auto"/>
              <w:ind w:left="330" w:right="137" w:hanging="180"/>
              <w:rPr>
                <w:sz w:val="18"/>
              </w:rPr>
            </w:pPr>
            <w:r>
              <w:rPr>
                <w:rFonts w:hint="eastAsia"/>
                <w:sz w:val="18"/>
              </w:rPr>
              <w:t>局红旗分局</w:t>
            </w:r>
          </w:p>
        </w:tc>
        <w:tc>
          <w:tcPr>
            <w:tcW w:w="2986" w:type="dxa"/>
          </w:tcPr>
          <w:p>
            <w:pPr>
              <w:pStyle w:val="6"/>
              <w:numPr>
                <w:ilvl w:val="0"/>
                <w:numId w:val="16"/>
              </w:numPr>
              <w:tabs>
                <w:tab w:val="left" w:pos="288"/>
              </w:tabs>
              <w:spacing w:before="11"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737"/>
              </w:tabs>
              <w:spacing w:line="240" w:lineRule="atLeast"/>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p>
        </w:tc>
        <w:tc>
          <w:tcPr>
            <w:tcW w:w="409"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ind w:left="105" w:right="97"/>
              <w:jc w:val="center"/>
              <w:rPr>
                <w:sz w:val="18"/>
              </w:rPr>
            </w:pPr>
            <w:r>
              <w:rPr>
                <w:sz w:val="18"/>
              </w:rPr>
              <w:t>18</w:t>
            </w:r>
          </w:p>
        </w:tc>
        <w:tc>
          <w:tcPr>
            <w:tcW w:w="653" w:type="dxa"/>
          </w:tcPr>
          <w:p>
            <w:pPr>
              <w:pStyle w:val="6"/>
              <w:spacing w:before="9"/>
              <w:rPr>
                <w:rFonts w:ascii="Times New Roman"/>
                <w:sz w:val="21"/>
              </w:rPr>
            </w:pPr>
          </w:p>
          <w:p>
            <w:pPr>
              <w:pStyle w:val="6"/>
              <w:spacing w:before="1" w:line="249" w:lineRule="auto"/>
              <w:ind w:left="144" w:right="136"/>
              <w:jc w:val="both"/>
              <w:rPr>
                <w:sz w:val="18"/>
              </w:rPr>
            </w:pPr>
            <w:r>
              <w:rPr>
                <w:sz w:val="18"/>
              </w:rPr>
              <w:t>国有土地使用权出让和划拨</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line="249" w:lineRule="auto"/>
              <w:ind w:left="288" w:right="97" w:hanging="180"/>
              <w:rPr>
                <w:sz w:val="18"/>
              </w:rPr>
            </w:pPr>
            <w:r>
              <w:rPr>
                <w:sz w:val="18"/>
              </w:rPr>
              <w:t>划拨用地结果公示</w:t>
            </w:r>
          </w:p>
        </w:tc>
        <w:tc>
          <w:tcPr>
            <w:tcW w:w="2014" w:type="dxa"/>
          </w:tcPr>
          <w:p>
            <w:pPr>
              <w:pStyle w:val="6"/>
              <w:rPr>
                <w:rFonts w:ascii="Times New Roman"/>
                <w:sz w:val="18"/>
              </w:rPr>
            </w:pPr>
          </w:p>
          <w:p>
            <w:pPr>
              <w:pStyle w:val="6"/>
              <w:spacing w:before="3"/>
              <w:rPr>
                <w:rFonts w:ascii="Times New Roman"/>
                <w:sz w:val="14"/>
              </w:rPr>
            </w:pPr>
          </w:p>
          <w:p>
            <w:pPr>
              <w:pStyle w:val="6"/>
              <w:spacing w:line="249" w:lineRule="auto"/>
              <w:ind w:left="106" w:right="95"/>
              <w:jc w:val="both"/>
              <w:rPr>
                <w:sz w:val="18"/>
              </w:rPr>
            </w:pPr>
            <w:r>
              <w:rPr>
                <w:sz w:val="18"/>
              </w:rPr>
              <w:t>公示用地项目名称、土地使用权人、地块的位置、用途、面积、空间范围、土地使用条件、开竣工时间等</w:t>
            </w:r>
          </w:p>
        </w:tc>
        <w:tc>
          <w:tcPr>
            <w:tcW w:w="2050" w:type="dxa"/>
          </w:tcPr>
          <w:p>
            <w:pPr>
              <w:pStyle w:val="6"/>
              <w:rPr>
                <w:rFonts w:ascii="Times New Roman"/>
                <w:sz w:val="18"/>
              </w:rPr>
            </w:pPr>
          </w:p>
          <w:p>
            <w:pPr>
              <w:pStyle w:val="6"/>
              <w:spacing w:before="3"/>
              <w:rPr>
                <w:rFonts w:ascii="Times New Roman"/>
                <w:sz w:val="14"/>
              </w:rPr>
            </w:pPr>
          </w:p>
          <w:p>
            <w:pPr>
              <w:pStyle w:val="6"/>
              <w:spacing w:line="249" w:lineRule="auto"/>
              <w:ind w:left="108" w:right="94"/>
              <w:jc w:val="both"/>
              <w:rPr>
                <w:sz w:val="18"/>
              </w:rPr>
            </w:pPr>
            <w:r>
              <w:rPr>
                <w:sz w:val="18"/>
              </w:rPr>
              <w:t>《国土资源部关于贯彻落实&lt;国务院关于促进节约集约用地的通知&gt; 的通知》（ 国土资发</w:t>
            </w:r>
          </w:p>
          <w:p>
            <w:pPr>
              <w:pStyle w:val="6"/>
              <w:spacing w:before="1"/>
              <w:ind w:left="108"/>
              <w:jc w:val="both"/>
              <w:rPr>
                <w:sz w:val="18"/>
              </w:rPr>
            </w:pPr>
            <w:r>
              <w:rPr>
                <w:sz w:val="18"/>
              </w:rPr>
              <w:t>〔2008〕16 号）</w:t>
            </w:r>
          </w:p>
        </w:tc>
        <w:tc>
          <w:tcPr>
            <w:tcW w:w="1295" w:type="dxa"/>
          </w:tcPr>
          <w:p>
            <w:pPr>
              <w:pStyle w:val="6"/>
              <w:rPr>
                <w:rFonts w:ascii="Times New Roman"/>
                <w:sz w:val="18"/>
              </w:rPr>
            </w:pPr>
          </w:p>
          <w:p>
            <w:pPr>
              <w:pStyle w:val="6"/>
              <w:spacing w:before="8"/>
              <w:rPr>
                <w:rFonts w:ascii="Times New Roman"/>
                <w:sz w:val="24"/>
              </w:rPr>
            </w:pPr>
          </w:p>
          <w:p>
            <w:pPr>
              <w:pStyle w:val="6"/>
              <w:spacing w:line="249" w:lineRule="auto"/>
              <w:ind w:left="108" w:right="94"/>
              <w:rPr>
                <w:sz w:val="18"/>
              </w:rPr>
            </w:pPr>
            <w:r>
              <w:rPr>
                <w:spacing w:val="-23"/>
                <w:sz w:val="18"/>
              </w:rPr>
              <w:t>信 息 形 成 或</w:t>
            </w:r>
            <w:r>
              <w:rPr>
                <w:spacing w:val="-24"/>
                <w:sz w:val="18"/>
              </w:rPr>
              <w:t>变 更 之 日 起</w:t>
            </w:r>
          </w:p>
          <w:p>
            <w:pPr>
              <w:pStyle w:val="6"/>
              <w:spacing w:line="249" w:lineRule="auto"/>
              <w:ind w:left="108" w:right="96"/>
              <w:rPr>
                <w:sz w:val="18"/>
              </w:rPr>
            </w:pPr>
            <w:r>
              <w:rPr>
                <w:sz w:val="18"/>
              </w:rPr>
              <w:t>20</w:t>
            </w:r>
            <w:r>
              <w:rPr>
                <w:spacing w:val="-25"/>
                <w:sz w:val="18"/>
              </w:rPr>
              <w:t xml:space="preserve"> 个 工 作 日内</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10" w:line="249" w:lineRule="auto"/>
              <w:ind w:left="330" w:right="137" w:hanging="180"/>
              <w:rPr>
                <w:sz w:val="18"/>
              </w:rPr>
            </w:pPr>
            <w:r>
              <w:rPr>
                <w:rFonts w:hint="eastAsia"/>
                <w:sz w:val="18"/>
              </w:rPr>
              <w:t>局红旗分局</w:t>
            </w:r>
          </w:p>
        </w:tc>
        <w:tc>
          <w:tcPr>
            <w:tcW w:w="2986" w:type="dxa"/>
          </w:tcPr>
          <w:p>
            <w:pPr>
              <w:pStyle w:val="6"/>
              <w:numPr>
                <w:ilvl w:val="0"/>
                <w:numId w:val="17"/>
              </w:numPr>
              <w:tabs>
                <w:tab w:val="left" w:pos="288"/>
              </w:tabs>
              <w:spacing w:before="11"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826"/>
              </w:tabs>
              <w:spacing w:line="240" w:lineRule="atLeast"/>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r>
              <w:rPr>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5"/>
              <w:rPr>
                <w:rFonts w:ascii="Times New Roman"/>
                <w:sz w:val="28"/>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5"/>
              <w:rPr>
                <w:rFonts w:ascii="Times New Roman"/>
                <w:sz w:val="28"/>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5"/>
              <w:rPr>
                <w:rFonts w:ascii="Times New Roman"/>
                <w:sz w:val="28"/>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bl>
    <w:p>
      <w:pPr>
        <w:spacing w:after="0"/>
        <w:rPr>
          <w:rFonts w:ascii="Times New Roman"/>
          <w:sz w:val="18"/>
        </w:rPr>
        <w:sectPr>
          <w:footerReference r:id="rId7" w:type="default"/>
          <w:footerReference r:id="rId8" w:type="even"/>
          <w:pgSz w:w="16840" w:h="11910" w:orient="landscape"/>
          <w:pgMar w:top="1100" w:right="980" w:bottom="1660" w:left="920" w:header="0" w:footer="1461" w:gutter="0"/>
          <w:pgNumType w:start="1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spacing w:before="6"/>
              <w:rPr>
                <w:rFonts w:ascii="Times New Roman"/>
                <w:sz w:val="21"/>
              </w:rPr>
            </w:pPr>
          </w:p>
          <w:p>
            <w:pPr>
              <w:pStyle w:val="6"/>
              <w:ind w:left="105" w:right="97"/>
              <w:jc w:val="center"/>
              <w:rPr>
                <w:sz w:val="18"/>
              </w:rPr>
            </w:pPr>
            <w:r>
              <w:rPr>
                <w:sz w:val="18"/>
              </w:rPr>
              <w:t>19</w:t>
            </w:r>
          </w:p>
        </w:tc>
        <w:tc>
          <w:tcPr>
            <w:tcW w:w="653" w:type="dxa"/>
          </w:tcPr>
          <w:p>
            <w:pPr>
              <w:pStyle w:val="6"/>
              <w:spacing w:before="62" w:line="249" w:lineRule="auto"/>
              <w:ind w:left="144" w:right="136"/>
              <w:jc w:val="both"/>
              <w:rPr>
                <w:sz w:val="18"/>
              </w:rPr>
            </w:pPr>
            <w:r>
              <w:rPr>
                <w:sz w:val="18"/>
              </w:rPr>
              <w:t>国有土地使用权出让和划拨</w:t>
            </w:r>
          </w:p>
        </w:tc>
        <w:tc>
          <w:tcPr>
            <w:tcW w:w="1118" w:type="dxa"/>
          </w:tcPr>
          <w:p>
            <w:pPr>
              <w:pStyle w:val="6"/>
              <w:rPr>
                <w:rFonts w:ascii="Times New Roman"/>
                <w:sz w:val="18"/>
              </w:rPr>
            </w:pPr>
          </w:p>
          <w:p>
            <w:pPr>
              <w:pStyle w:val="6"/>
              <w:rPr>
                <w:rFonts w:ascii="Times New Roman"/>
                <w:sz w:val="18"/>
              </w:rPr>
            </w:pPr>
          </w:p>
          <w:p>
            <w:pPr>
              <w:pStyle w:val="6"/>
              <w:spacing w:before="6"/>
              <w:rPr>
                <w:rFonts w:ascii="Times New Roman"/>
                <w:sz w:val="21"/>
              </w:rPr>
            </w:pPr>
          </w:p>
          <w:p>
            <w:pPr>
              <w:pStyle w:val="6"/>
              <w:ind w:right="188"/>
              <w:jc w:val="right"/>
              <w:rPr>
                <w:sz w:val="18"/>
              </w:rPr>
            </w:pPr>
            <w:r>
              <w:rPr>
                <w:sz w:val="18"/>
              </w:rPr>
              <w:t>闲置土地</w:t>
            </w:r>
          </w:p>
        </w:tc>
        <w:tc>
          <w:tcPr>
            <w:tcW w:w="2014" w:type="dxa"/>
          </w:tcPr>
          <w:p>
            <w:pPr>
              <w:pStyle w:val="6"/>
              <w:rPr>
                <w:rFonts w:ascii="Times New Roman"/>
                <w:sz w:val="18"/>
              </w:rPr>
            </w:pPr>
          </w:p>
          <w:p>
            <w:pPr>
              <w:pStyle w:val="6"/>
              <w:spacing w:before="8"/>
              <w:rPr>
                <w:rFonts w:ascii="Times New Roman"/>
                <w:sz w:val="18"/>
              </w:rPr>
            </w:pPr>
          </w:p>
          <w:p>
            <w:pPr>
              <w:pStyle w:val="6"/>
              <w:spacing w:line="249" w:lineRule="auto"/>
              <w:ind w:left="106" w:right="95"/>
              <w:jc w:val="both"/>
              <w:rPr>
                <w:sz w:val="18"/>
              </w:rPr>
            </w:pPr>
            <w:r>
              <w:rPr>
                <w:sz w:val="18"/>
              </w:rPr>
              <w:t>闲置土地位置、国有建设用地使用权人名称、闲置时间等信息</w:t>
            </w:r>
          </w:p>
        </w:tc>
        <w:tc>
          <w:tcPr>
            <w:tcW w:w="2050" w:type="dxa"/>
          </w:tcPr>
          <w:p>
            <w:pPr>
              <w:pStyle w:val="6"/>
              <w:rPr>
                <w:rFonts w:ascii="Times New Roman"/>
                <w:sz w:val="18"/>
              </w:rPr>
            </w:pPr>
          </w:p>
          <w:p>
            <w:pPr>
              <w:pStyle w:val="6"/>
              <w:spacing w:before="8"/>
              <w:rPr>
                <w:rFonts w:ascii="Times New Roman"/>
                <w:sz w:val="18"/>
              </w:rPr>
            </w:pPr>
          </w:p>
          <w:p>
            <w:pPr>
              <w:pStyle w:val="6"/>
              <w:ind w:left="108"/>
              <w:rPr>
                <w:sz w:val="18"/>
              </w:rPr>
            </w:pPr>
            <w:r>
              <w:rPr>
                <w:sz w:val="18"/>
              </w:rPr>
              <w:t>《闲置土地处置办法》</w:t>
            </w:r>
          </w:p>
          <w:p>
            <w:pPr>
              <w:pStyle w:val="6"/>
              <w:spacing w:before="9" w:line="249" w:lineRule="auto"/>
              <w:ind w:left="108" w:right="96"/>
              <w:rPr>
                <w:sz w:val="18"/>
              </w:rPr>
            </w:pPr>
            <w:r>
              <w:rPr>
                <w:sz w:val="18"/>
              </w:rPr>
              <w:t>（ 国土资源部令第 53 号）</w:t>
            </w:r>
          </w:p>
        </w:tc>
        <w:tc>
          <w:tcPr>
            <w:tcW w:w="1295" w:type="dxa"/>
          </w:tcPr>
          <w:p>
            <w:pPr>
              <w:pStyle w:val="6"/>
              <w:spacing w:before="3"/>
              <w:rPr>
                <w:rFonts w:ascii="Times New Roman"/>
                <w:sz w:val="26"/>
              </w:rPr>
            </w:pPr>
          </w:p>
          <w:p>
            <w:pPr>
              <w:pStyle w:val="6"/>
              <w:spacing w:line="249" w:lineRule="auto"/>
              <w:ind w:left="108" w:right="94"/>
              <w:jc w:val="both"/>
              <w:rPr>
                <w:sz w:val="18"/>
              </w:rPr>
            </w:pPr>
            <w:r>
              <w:rPr>
                <w:spacing w:val="-23"/>
                <w:sz w:val="18"/>
              </w:rPr>
              <w:t>《 闲 置 土 地</w:t>
            </w:r>
            <w:r>
              <w:rPr>
                <w:spacing w:val="-13"/>
                <w:sz w:val="18"/>
              </w:rPr>
              <w:t>认定书》下达</w:t>
            </w:r>
            <w:r>
              <w:rPr>
                <w:spacing w:val="-18"/>
                <w:sz w:val="18"/>
              </w:rPr>
              <w:t xml:space="preserve">后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28" w:line="249" w:lineRule="auto"/>
              <w:ind w:left="330" w:right="137" w:hanging="180"/>
              <w:rPr>
                <w:sz w:val="18"/>
              </w:rPr>
            </w:pPr>
            <w:r>
              <w:rPr>
                <w:rFonts w:hint="eastAsia"/>
                <w:sz w:val="18"/>
              </w:rPr>
              <w:t>局红旗分局</w:t>
            </w:r>
          </w:p>
        </w:tc>
        <w:tc>
          <w:tcPr>
            <w:tcW w:w="2986" w:type="dxa"/>
          </w:tcPr>
          <w:p>
            <w:pPr>
              <w:pStyle w:val="6"/>
              <w:numPr>
                <w:ilvl w:val="0"/>
                <w:numId w:val="18"/>
              </w:numPr>
              <w:tabs>
                <w:tab w:val="left" w:pos="288"/>
              </w:tabs>
              <w:spacing w:before="0" w:after="0" w:line="222" w:lineRule="exact"/>
              <w:ind w:left="287" w:right="0" w:hanging="181"/>
              <w:jc w:val="left"/>
              <w:rPr>
                <w:sz w:val="18"/>
              </w:rPr>
            </w:pPr>
            <w:r>
              <w:rPr>
                <w:sz w:val="18"/>
              </w:rPr>
              <w:t>政府网站 □政府公报</w:t>
            </w:r>
          </w:p>
          <w:p>
            <w:pPr>
              <w:pStyle w:val="6"/>
              <w:spacing w:line="220" w:lineRule="exact"/>
              <w:ind w:left="106"/>
              <w:rPr>
                <w:sz w:val="18"/>
              </w:rPr>
            </w:pPr>
            <w:r>
              <w:rPr>
                <w:sz w:val="18"/>
              </w:rPr>
              <w:t>□两微一端 □发布会/听证会</w:t>
            </w:r>
          </w:p>
          <w:p>
            <w:pPr>
              <w:pStyle w:val="6"/>
              <w:spacing w:line="221" w:lineRule="exact"/>
              <w:ind w:left="106"/>
              <w:rPr>
                <w:sz w:val="18"/>
              </w:rPr>
            </w:pPr>
            <w:r>
              <w:rPr>
                <w:sz w:val="18"/>
              </w:rPr>
              <w:t>□广播电视 □纸质载体</w:t>
            </w:r>
          </w:p>
          <w:p>
            <w:pPr>
              <w:pStyle w:val="6"/>
              <w:spacing w:line="220" w:lineRule="exact"/>
              <w:ind w:left="106"/>
              <w:rPr>
                <w:sz w:val="18"/>
              </w:rPr>
            </w:pPr>
            <w:r>
              <w:rPr>
                <w:sz w:val="18"/>
              </w:rPr>
              <w:t>□公开查阅点□政府服务中心</w:t>
            </w:r>
          </w:p>
          <w:p>
            <w:pPr>
              <w:pStyle w:val="6"/>
              <w:spacing w:line="220" w:lineRule="exact"/>
              <w:ind w:left="106"/>
              <w:rPr>
                <w:sz w:val="18"/>
              </w:rPr>
            </w:pPr>
            <w:r>
              <w:rPr>
                <w:sz w:val="18"/>
              </w:rPr>
              <w:t>□便民服务站 □入户/现场</w:t>
            </w:r>
          </w:p>
          <w:p>
            <w:pPr>
              <w:pStyle w:val="6"/>
              <w:spacing w:line="221" w:lineRule="exact"/>
              <w:ind w:left="106"/>
              <w:rPr>
                <w:sz w:val="18"/>
              </w:rPr>
            </w:pPr>
            <w:r>
              <w:rPr>
                <w:sz w:val="18"/>
              </w:rPr>
              <w:t>□社区/企事业单位/村公示栏</w:t>
            </w:r>
          </w:p>
          <w:p>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40"/>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40"/>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40"/>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spacing w:before="6"/>
              <w:rPr>
                <w:rFonts w:ascii="Times New Roman"/>
                <w:sz w:val="21"/>
              </w:rPr>
            </w:pPr>
          </w:p>
          <w:p>
            <w:pPr>
              <w:pStyle w:val="6"/>
              <w:spacing w:before="1"/>
              <w:ind w:left="105" w:right="97"/>
              <w:jc w:val="center"/>
              <w:rPr>
                <w:sz w:val="18"/>
              </w:rPr>
            </w:pPr>
            <w:r>
              <w:rPr>
                <w:sz w:val="18"/>
              </w:rPr>
              <w:t>20</w:t>
            </w:r>
          </w:p>
        </w:tc>
        <w:tc>
          <w:tcPr>
            <w:tcW w:w="653" w:type="dxa"/>
          </w:tcPr>
          <w:p>
            <w:pPr>
              <w:pStyle w:val="6"/>
              <w:spacing w:before="62" w:line="249" w:lineRule="auto"/>
              <w:ind w:left="144" w:right="136"/>
              <w:jc w:val="both"/>
              <w:rPr>
                <w:sz w:val="18"/>
              </w:rPr>
            </w:pPr>
            <w:r>
              <w:rPr>
                <w:sz w:val="18"/>
              </w:rPr>
              <w:t>国有土地使用权出让和划拨</w:t>
            </w:r>
          </w:p>
        </w:tc>
        <w:tc>
          <w:tcPr>
            <w:tcW w:w="1118" w:type="dxa"/>
          </w:tcPr>
          <w:p>
            <w:pPr>
              <w:pStyle w:val="6"/>
              <w:rPr>
                <w:rFonts w:ascii="Times New Roman"/>
                <w:sz w:val="18"/>
              </w:rPr>
            </w:pPr>
          </w:p>
          <w:p>
            <w:pPr>
              <w:pStyle w:val="6"/>
              <w:rPr>
                <w:rFonts w:ascii="Times New Roman"/>
                <w:sz w:val="18"/>
              </w:rPr>
            </w:pPr>
          </w:p>
          <w:p>
            <w:pPr>
              <w:pStyle w:val="6"/>
              <w:spacing w:before="128" w:line="249" w:lineRule="auto"/>
              <w:ind w:left="288" w:right="97" w:hanging="180"/>
              <w:rPr>
                <w:sz w:val="18"/>
              </w:rPr>
            </w:pPr>
            <w:r>
              <w:rPr>
                <w:sz w:val="18"/>
              </w:rPr>
              <w:t>住宅用地信息公开</w:t>
            </w:r>
          </w:p>
        </w:tc>
        <w:tc>
          <w:tcPr>
            <w:tcW w:w="2014" w:type="dxa"/>
          </w:tcPr>
          <w:p>
            <w:pPr>
              <w:pStyle w:val="6"/>
              <w:rPr>
                <w:rFonts w:ascii="Times New Roman"/>
                <w:sz w:val="18"/>
              </w:rPr>
            </w:pPr>
          </w:p>
          <w:p>
            <w:pPr>
              <w:pStyle w:val="6"/>
              <w:spacing w:before="8"/>
              <w:rPr>
                <w:rFonts w:ascii="Times New Roman"/>
                <w:sz w:val="18"/>
              </w:rPr>
            </w:pPr>
          </w:p>
          <w:p>
            <w:pPr>
              <w:pStyle w:val="6"/>
              <w:spacing w:line="249" w:lineRule="auto"/>
              <w:ind w:left="106" w:right="95"/>
              <w:jc w:val="both"/>
              <w:rPr>
                <w:sz w:val="18"/>
              </w:rPr>
            </w:pPr>
            <w:r>
              <w:rPr>
                <w:sz w:val="18"/>
              </w:rPr>
              <w:t>存量住宅用地项目具体位置、土地面积、开发企业等信息</w:t>
            </w:r>
          </w:p>
        </w:tc>
        <w:tc>
          <w:tcPr>
            <w:tcW w:w="2050" w:type="dxa"/>
          </w:tcPr>
          <w:p>
            <w:pPr>
              <w:pStyle w:val="6"/>
              <w:spacing w:before="9"/>
              <w:rPr>
                <w:rFonts w:ascii="Times New Roman"/>
                <w:sz w:val="15"/>
              </w:rPr>
            </w:pPr>
          </w:p>
          <w:p>
            <w:pPr>
              <w:pStyle w:val="6"/>
              <w:spacing w:before="1" w:line="249" w:lineRule="auto"/>
              <w:ind w:left="108" w:right="4"/>
              <w:jc w:val="both"/>
              <w:rPr>
                <w:sz w:val="18"/>
              </w:rPr>
            </w:pPr>
            <w:r>
              <w:rPr>
                <w:sz w:val="18"/>
              </w:rPr>
              <w:t>《自然资源部办公厅关于进一步规范存量住宅</w:t>
            </w:r>
            <w:r>
              <w:rPr>
                <w:spacing w:val="21"/>
                <w:sz w:val="18"/>
              </w:rPr>
              <w:t>用地信息公开工作的函</w:t>
            </w:r>
            <w:r>
              <w:rPr>
                <w:spacing w:val="-159"/>
                <w:sz w:val="18"/>
              </w:rPr>
              <w:t>》</w:t>
            </w:r>
            <w:r>
              <w:rPr>
                <w:sz w:val="18"/>
              </w:rPr>
              <w:t>（</w:t>
            </w:r>
            <w:r>
              <w:rPr>
                <w:spacing w:val="-14"/>
                <w:sz w:val="18"/>
              </w:rPr>
              <w:t>自然资办函〔</w:t>
            </w:r>
            <w:r>
              <w:rPr>
                <w:sz w:val="18"/>
              </w:rPr>
              <w:t>2021〕</w:t>
            </w:r>
          </w:p>
          <w:p>
            <w:pPr>
              <w:pStyle w:val="6"/>
              <w:ind w:left="108"/>
              <w:jc w:val="both"/>
              <w:rPr>
                <w:sz w:val="18"/>
              </w:rPr>
            </w:pPr>
            <w:r>
              <w:rPr>
                <w:sz w:val="18"/>
              </w:rPr>
              <w:t>1432 号）</w:t>
            </w:r>
          </w:p>
        </w:tc>
        <w:tc>
          <w:tcPr>
            <w:tcW w:w="1295" w:type="dxa"/>
          </w:tcPr>
          <w:p>
            <w:pPr>
              <w:pStyle w:val="6"/>
              <w:spacing w:before="3"/>
              <w:rPr>
                <w:rFonts w:ascii="Times New Roman"/>
                <w:sz w:val="26"/>
              </w:rPr>
            </w:pPr>
          </w:p>
          <w:p>
            <w:pPr>
              <w:pStyle w:val="6"/>
              <w:spacing w:line="249" w:lineRule="auto"/>
              <w:ind w:left="108" w:right="94"/>
              <w:jc w:val="both"/>
              <w:rPr>
                <w:sz w:val="18"/>
              </w:rPr>
            </w:pPr>
            <w:r>
              <w:rPr>
                <w:spacing w:val="-25"/>
                <w:sz w:val="18"/>
              </w:rPr>
              <w:t xml:space="preserve">每 季 度 初 </w:t>
            </w:r>
            <w:r>
              <w:rPr>
                <w:sz w:val="18"/>
              </w:rPr>
              <w:t xml:space="preserve">10 </w:t>
            </w:r>
            <w:r>
              <w:rPr>
                <w:spacing w:val="-23"/>
                <w:sz w:val="18"/>
              </w:rPr>
              <w:t>日 内 要 完 成</w:t>
            </w:r>
            <w:r>
              <w:rPr>
                <w:spacing w:val="-24"/>
                <w:sz w:val="18"/>
              </w:rPr>
              <w:t>存 量 住 宅 用地信息更新</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28" w:line="249" w:lineRule="auto"/>
              <w:ind w:left="330" w:right="137" w:hanging="180"/>
              <w:rPr>
                <w:sz w:val="18"/>
              </w:rPr>
            </w:pPr>
            <w:r>
              <w:rPr>
                <w:rFonts w:hint="eastAsia"/>
                <w:sz w:val="18"/>
              </w:rPr>
              <w:t>局红旗分局</w:t>
            </w:r>
          </w:p>
        </w:tc>
        <w:tc>
          <w:tcPr>
            <w:tcW w:w="2986" w:type="dxa"/>
          </w:tcPr>
          <w:p>
            <w:pPr>
              <w:pStyle w:val="6"/>
              <w:numPr>
                <w:ilvl w:val="0"/>
                <w:numId w:val="19"/>
              </w:numPr>
              <w:tabs>
                <w:tab w:val="left" w:pos="288"/>
              </w:tabs>
              <w:spacing w:before="0" w:after="0" w:line="221" w:lineRule="exact"/>
              <w:ind w:left="287" w:right="0" w:hanging="181"/>
              <w:jc w:val="left"/>
              <w:rPr>
                <w:sz w:val="18"/>
              </w:rPr>
            </w:pPr>
            <w:r>
              <w:rPr>
                <w:sz w:val="18"/>
              </w:rPr>
              <w:t>政府网站 □政府公报</w:t>
            </w:r>
          </w:p>
          <w:p>
            <w:pPr>
              <w:pStyle w:val="6"/>
              <w:spacing w:line="221"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spacing w:line="220" w:lineRule="exact"/>
              <w:ind w:left="106"/>
              <w:rPr>
                <w:sz w:val="18"/>
              </w:rPr>
            </w:pPr>
            <w:r>
              <w:rPr>
                <w:sz w:val="18"/>
              </w:rPr>
              <w:t>□公开查阅点□政府服务中心</w:t>
            </w:r>
          </w:p>
          <w:p>
            <w:pPr>
              <w:pStyle w:val="6"/>
              <w:spacing w:line="221"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6"/>
              <w:rPr>
                <w:rFonts w:ascii="Times New Roman"/>
                <w:sz w:val="18"/>
              </w:rPr>
            </w:pPr>
          </w:p>
          <w:p>
            <w:pPr>
              <w:pStyle w:val="6"/>
              <w:rPr>
                <w:rFonts w:ascii="Times New Roman"/>
                <w:sz w:val="18"/>
              </w:rPr>
            </w:pPr>
          </w:p>
          <w:p>
            <w:pPr>
              <w:pStyle w:val="6"/>
              <w:spacing w:before="7"/>
              <w:rPr>
                <w:rFonts w:ascii="Times New Roman"/>
                <w:sz w:val="21"/>
              </w:rPr>
            </w:pPr>
          </w:p>
          <w:p>
            <w:pPr>
              <w:pStyle w:val="6"/>
              <w:ind w:left="105" w:right="97"/>
              <w:jc w:val="center"/>
              <w:rPr>
                <w:sz w:val="18"/>
              </w:rPr>
            </w:pPr>
            <w:r>
              <w:rPr>
                <w:sz w:val="18"/>
              </w:rPr>
              <w:t>21</w:t>
            </w:r>
          </w:p>
        </w:tc>
        <w:tc>
          <w:tcPr>
            <w:tcW w:w="653" w:type="dxa"/>
          </w:tcPr>
          <w:p>
            <w:pPr>
              <w:pStyle w:val="6"/>
              <w:spacing w:before="62" w:line="249" w:lineRule="auto"/>
              <w:ind w:left="144" w:right="136"/>
              <w:jc w:val="both"/>
              <w:rPr>
                <w:sz w:val="18"/>
              </w:rPr>
            </w:pPr>
            <w:r>
              <w:rPr>
                <w:sz w:val="18"/>
              </w:rPr>
              <w:t>国有土地使用权出让和划拨</w:t>
            </w:r>
          </w:p>
        </w:tc>
        <w:tc>
          <w:tcPr>
            <w:tcW w:w="1118" w:type="dxa"/>
          </w:tcPr>
          <w:p>
            <w:pPr>
              <w:pStyle w:val="6"/>
              <w:rPr>
                <w:rFonts w:ascii="Times New Roman"/>
                <w:sz w:val="18"/>
              </w:rPr>
            </w:pPr>
          </w:p>
          <w:p>
            <w:pPr>
              <w:pStyle w:val="6"/>
              <w:rPr>
                <w:rFonts w:ascii="Times New Roman"/>
                <w:sz w:val="18"/>
              </w:rPr>
            </w:pPr>
          </w:p>
          <w:p>
            <w:pPr>
              <w:pStyle w:val="6"/>
              <w:spacing w:before="7"/>
              <w:rPr>
                <w:rFonts w:ascii="Times New Roman"/>
                <w:sz w:val="21"/>
              </w:rPr>
            </w:pPr>
          </w:p>
          <w:p>
            <w:pPr>
              <w:pStyle w:val="6"/>
              <w:ind w:right="188"/>
              <w:jc w:val="right"/>
              <w:rPr>
                <w:sz w:val="18"/>
              </w:rPr>
            </w:pPr>
            <w:r>
              <w:rPr>
                <w:sz w:val="18"/>
              </w:rPr>
              <w:t>地价信息</w:t>
            </w:r>
          </w:p>
        </w:tc>
        <w:tc>
          <w:tcPr>
            <w:tcW w:w="2014" w:type="dxa"/>
          </w:tcPr>
          <w:p>
            <w:pPr>
              <w:pStyle w:val="6"/>
              <w:rPr>
                <w:rFonts w:ascii="Times New Roman"/>
                <w:sz w:val="18"/>
              </w:rPr>
            </w:pPr>
          </w:p>
          <w:p>
            <w:pPr>
              <w:pStyle w:val="6"/>
              <w:rPr>
                <w:rFonts w:ascii="Times New Roman"/>
                <w:sz w:val="18"/>
              </w:rPr>
            </w:pPr>
          </w:p>
          <w:p>
            <w:pPr>
              <w:pStyle w:val="6"/>
              <w:spacing w:before="129" w:line="249" w:lineRule="auto"/>
              <w:ind w:left="106" w:right="6"/>
              <w:rPr>
                <w:sz w:val="18"/>
              </w:rPr>
            </w:pPr>
            <w:r>
              <w:rPr>
                <w:spacing w:val="-29"/>
                <w:sz w:val="18"/>
              </w:rPr>
              <w:t>县</w:t>
            </w:r>
            <w:r>
              <w:rPr>
                <w:spacing w:val="-3"/>
                <w:sz w:val="18"/>
              </w:rPr>
              <w:t>（</w:t>
            </w:r>
            <w:r>
              <w:rPr>
                <w:spacing w:val="-10"/>
                <w:sz w:val="18"/>
              </w:rPr>
              <w:t>市、区</w:t>
            </w:r>
            <w:r>
              <w:rPr>
                <w:spacing w:val="-32"/>
                <w:sz w:val="18"/>
              </w:rPr>
              <w:t>）</w:t>
            </w:r>
            <w:r>
              <w:rPr>
                <w:sz w:val="18"/>
              </w:rPr>
              <w:t>基准地价、标定地价及调整信息</w:t>
            </w:r>
          </w:p>
        </w:tc>
        <w:tc>
          <w:tcPr>
            <w:tcW w:w="2050" w:type="dxa"/>
          </w:tcPr>
          <w:p>
            <w:pPr>
              <w:pStyle w:val="6"/>
              <w:spacing w:before="3"/>
              <w:rPr>
                <w:rFonts w:ascii="Times New Roman"/>
                <w:sz w:val="26"/>
              </w:rPr>
            </w:pPr>
          </w:p>
          <w:p>
            <w:pPr>
              <w:pStyle w:val="6"/>
              <w:spacing w:before="1"/>
              <w:ind w:left="108"/>
              <w:rPr>
                <w:sz w:val="18"/>
              </w:rPr>
            </w:pPr>
            <w:r>
              <w:rPr>
                <w:sz w:val="18"/>
              </w:rPr>
              <w:t>《城市房地产管理法》</w:t>
            </w:r>
          </w:p>
          <w:p>
            <w:pPr>
              <w:pStyle w:val="6"/>
              <w:spacing w:before="9" w:line="249" w:lineRule="auto"/>
              <w:ind w:left="108" w:right="94"/>
              <w:rPr>
                <w:sz w:val="18"/>
              </w:rPr>
            </w:pPr>
            <w:r>
              <w:rPr>
                <w:sz w:val="18"/>
              </w:rPr>
              <w:t>《国务院关于加强国有土地资产管理的通知》</w:t>
            </w:r>
          </w:p>
          <w:p>
            <w:pPr>
              <w:pStyle w:val="6"/>
              <w:ind w:left="108"/>
              <w:rPr>
                <w:sz w:val="18"/>
              </w:rPr>
            </w:pPr>
            <w:r>
              <w:rPr>
                <w:sz w:val="18"/>
              </w:rPr>
              <w:t>（国发〔2001〕15 号）</w:t>
            </w:r>
          </w:p>
        </w:tc>
        <w:tc>
          <w:tcPr>
            <w:tcW w:w="1295" w:type="dxa"/>
          </w:tcPr>
          <w:p>
            <w:pPr>
              <w:pStyle w:val="6"/>
              <w:spacing w:before="3"/>
              <w:rPr>
                <w:rFonts w:ascii="Times New Roman"/>
                <w:sz w:val="26"/>
              </w:rPr>
            </w:pPr>
          </w:p>
          <w:p>
            <w:pPr>
              <w:pStyle w:val="6"/>
              <w:spacing w:before="1"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29" w:line="249" w:lineRule="auto"/>
              <w:ind w:left="330" w:right="137" w:hanging="180"/>
              <w:rPr>
                <w:sz w:val="18"/>
              </w:rPr>
            </w:pPr>
            <w:r>
              <w:rPr>
                <w:rFonts w:hint="eastAsia"/>
                <w:sz w:val="18"/>
              </w:rPr>
              <w:t>局红旗分局</w:t>
            </w:r>
          </w:p>
        </w:tc>
        <w:tc>
          <w:tcPr>
            <w:tcW w:w="2986" w:type="dxa"/>
          </w:tcPr>
          <w:p>
            <w:pPr>
              <w:pStyle w:val="6"/>
              <w:numPr>
                <w:ilvl w:val="0"/>
                <w:numId w:val="20"/>
              </w:numPr>
              <w:tabs>
                <w:tab w:val="left" w:pos="288"/>
              </w:tabs>
              <w:spacing w:before="0" w:after="0" w:line="221" w:lineRule="exact"/>
              <w:ind w:left="287" w:right="0" w:hanging="181"/>
              <w:jc w:val="left"/>
              <w:rPr>
                <w:sz w:val="18"/>
              </w:rPr>
            </w:pPr>
            <w:r>
              <w:rPr>
                <w:sz w:val="18"/>
              </w:rPr>
              <w:t>政府网站 □政府公报</w:t>
            </w:r>
          </w:p>
          <w:p>
            <w:pPr>
              <w:pStyle w:val="6"/>
              <w:spacing w:line="221" w:lineRule="exact"/>
              <w:ind w:left="106"/>
              <w:rPr>
                <w:sz w:val="18"/>
              </w:rPr>
            </w:pPr>
            <w:r>
              <w:rPr>
                <w:sz w:val="18"/>
              </w:rPr>
              <w:t>□两微一端 ■发布会/听证会</w:t>
            </w:r>
          </w:p>
          <w:p>
            <w:pPr>
              <w:pStyle w:val="6"/>
              <w:spacing w:line="220" w:lineRule="exact"/>
              <w:ind w:left="106"/>
              <w:rPr>
                <w:sz w:val="18"/>
              </w:rPr>
            </w:pPr>
            <w:r>
              <w:rPr>
                <w:sz w:val="18"/>
              </w:rPr>
              <w:t>□广播电视 □纸质载体</w:t>
            </w:r>
          </w:p>
          <w:p>
            <w:pPr>
              <w:pStyle w:val="6"/>
              <w:spacing w:line="220" w:lineRule="exact"/>
              <w:ind w:left="106"/>
              <w:rPr>
                <w:sz w:val="18"/>
              </w:rPr>
            </w:pPr>
            <w:r>
              <w:rPr>
                <w:sz w:val="18"/>
              </w:rPr>
              <w:t>□公开查阅点□政府服务中心</w:t>
            </w:r>
          </w:p>
          <w:p>
            <w:pPr>
              <w:pStyle w:val="6"/>
              <w:spacing w:line="221" w:lineRule="exact"/>
              <w:ind w:left="106"/>
              <w:rPr>
                <w:sz w:val="18"/>
              </w:rPr>
            </w:pPr>
            <w:r>
              <w:rPr>
                <w:sz w:val="18"/>
              </w:rPr>
              <w:t>□便民服务站 □入户/现场</w:t>
            </w:r>
          </w:p>
          <w:p>
            <w:pPr>
              <w:pStyle w:val="6"/>
              <w:spacing w:line="220" w:lineRule="exact"/>
              <w:ind w:left="106"/>
              <w:rPr>
                <w:sz w:val="18"/>
              </w:rPr>
            </w:pPr>
            <w:r>
              <w:rPr>
                <w:sz w:val="18"/>
              </w:rPr>
              <w:t>□社区/企事业单位/村公示栏</w:t>
            </w:r>
          </w:p>
          <w:p>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32" w:type="dxa"/>
            <w:tcBorders>
              <w:bottom w:val="nil"/>
            </w:tcBorders>
          </w:tcPr>
          <w:p>
            <w:pPr>
              <w:pStyle w:val="6"/>
              <w:rPr>
                <w:rFonts w:ascii="Times New Roman"/>
                <w:sz w:val="18"/>
              </w:rPr>
            </w:pPr>
          </w:p>
        </w:tc>
        <w:tc>
          <w:tcPr>
            <w:tcW w:w="653" w:type="dxa"/>
            <w:tcBorders>
              <w:bottom w:val="nil"/>
            </w:tcBorders>
          </w:tcPr>
          <w:p>
            <w:pPr>
              <w:pStyle w:val="6"/>
              <w:rPr>
                <w:rFonts w:ascii="Times New Roman"/>
                <w:sz w:val="18"/>
              </w:rPr>
            </w:pPr>
          </w:p>
        </w:tc>
        <w:tc>
          <w:tcPr>
            <w:tcW w:w="1118" w:type="dxa"/>
            <w:tcBorders>
              <w:bottom w:val="nil"/>
            </w:tcBorders>
          </w:tcPr>
          <w:p>
            <w:pPr>
              <w:pStyle w:val="6"/>
              <w:rPr>
                <w:rFonts w:ascii="Times New Roman"/>
                <w:sz w:val="18"/>
              </w:rPr>
            </w:pPr>
          </w:p>
        </w:tc>
        <w:tc>
          <w:tcPr>
            <w:tcW w:w="2014" w:type="dxa"/>
            <w:tcBorders>
              <w:bottom w:val="nil"/>
            </w:tcBorders>
          </w:tcPr>
          <w:p>
            <w:pPr>
              <w:pStyle w:val="6"/>
              <w:spacing w:before="7"/>
              <w:rPr>
                <w:rFonts w:ascii="Times New Roman"/>
                <w:sz w:val="22"/>
              </w:rPr>
            </w:pPr>
          </w:p>
          <w:p>
            <w:pPr>
              <w:pStyle w:val="6"/>
              <w:ind w:left="106"/>
              <w:rPr>
                <w:sz w:val="18"/>
              </w:rPr>
            </w:pPr>
            <w:r>
              <w:rPr>
                <w:sz w:val="18"/>
              </w:rPr>
              <w:t>批前公示： 规划草案</w:t>
            </w:r>
          </w:p>
          <w:p>
            <w:pPr>
              <w:pStyle w:val="6"/>
              <w:spacing w:before="9" w:line="210" w:lineRule="exact"/>
              <w:ind w:left="106"/>
              <w:rPr>
                <w:sz w:val="18"/>
              </w:rPr>
            </w:pPr>
            <w:r>
              <w:rPr>
                <w:sz w:val="18"/>
              </w:rPr>
              <w:t>（涉密信息、法律法规</w:t>
            </w:r>
          </w:p>
        </w:tc>
        <w:tc>
          <w:tcPr>
            <w:tcW w:w="2050" w:type="dxa"/>
            <w:tcBorders>
              <w:bottom w:val="nil"/>
            </w:tcBorders>
          </w:tcPr>
          <w:p>
            <w:pPr>
              <w:pStyle w:val="6"/>
              <w:rPr>
                <w:rFonts w:ascii="Times New Roman"/>
                <w:sz w:val="18"/>
              </w:rPr>
            </w:pPr>
          </w:p>
        </w:tc>
        <w:tc>
          <w:tcPr>
            <w:tcW w:w="1295" w:type="dxa"/>
            <w:tcBorders>
              <w:bottom w:val="nil"/>
            </w:tcBorders>
          </w:tcPr>
          <w:p>
            <w:pPr>
              <w:pStyle w:val="6"/>
              <w:spacing w:before="9"/>
              <w:rPr>
                <w:rFonts w:ascii="Times New Roman"/>
                <w:sz w:val="21"/>
              </w:rPr>
            </w:pPr>
          </w:p>
          <w:p>
            <w:pPr>
              <w:pStyle w:val="6"/>
              <w:spacing w:line="240" w:lineRule="atLeast"/>
              <w:ind w:left="108" w:right="94"/>
              <w:rPr>
                <w:sz w:val="18"/>
              </w:rPr>
            </w:pPr>
            <w:r>
              <w:rPr>
                <w:spacing w:val="-23"/>
                <w:sz w:val="18"/>
              </w:rPr>
              <w:t>批 前 公 示 时</w:t>
            </w:r>
            <w:r>
              <w:rPr>
                <w:spacing w:val="-24"/>
                <w:sz w:val="18"/>
              </w:rPr>
              <w:t>间 不 得 少 于</w:t>
            </w:r>
          </w:p>
        </w:tc>
        <w:tc>
          <w:tcPr>
            <w:tcW w:w="1200" w:type="dxa"/>
            <w:tcBorders>
              <w:bottom w:val="nil"/>
            </w:tcBorders>
          </w:tcPr>
          <w:p>
            <w:pPr>
              <w:pStyle w:val="6"/>
              <w:rPr>
                <w:rFonts w:ascii="Times New Roman"/>
                <w:sz w:val="18"/>
              </w:rPr>
            </w:pPr>
          </w:p>
        </w:tc>
        <w:tc>
          <w:tcPr>
            <w:tcW w:w="2986" w:type="dxa"/>
            <w:tcBorders>
              <w:bottom w:val="nil"/>
            </w:tcBorders>
          </w:tcPr>
          <w:p>
            <w:pPr>
              <w:pStyle w:val="6"/>
              <w:rPr>
                <w:rFonts w:ascii="Times New Roman"/>
                <w:sz w:val="18"/>
              </w:rPr>
            </w:pP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85" w:lineRule="exact"/>
              <w:ind w:left="106"/>
              <w:rPr>
                <w:sz w:val="18"/>
              </w:rPr>
            </w:pPr>
            <w:r>
              <w:rPr>
                <w:sz w:val="18"/>
              </w:rPr>
              <w:t>规定不予公开的除外）</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spacing w:line="185" w:lineRule="exact"/>
              <w:ind w:left="108"/>
              <w:rPr>
                <w:sz w:val="18"/>
              </w:rPr>
            </w:pPr>
            <w:r>
              <w:rPr>
                <w:sz w:val="18"/>
              </w:rPr>
              <w:t>30 日</w:t>
            </w:r>
          </w:p>
        </w:tc>
        <w:tc>
          <w:tcPr>
            <w:tcW w:w="1200" w:type="dxa"/>
            <w:tcBorders>
              <w:top w:val="nil"/>
              <w:bottom w:val="nil"/>
            </w:tcBorders>
          </w:tcPr>
          <w:p>
            <w:pPr>
              <w:pStyle w:val="6"/>
              <w:rPr>
                <w:rFonts w:ascii="Times New Roman"/>
                <w:sz w:val="14"/>
              </w:rPr>
            </w:pPr>
          </w:p>
        </w:tc>
        <w:tc>
          <w:tcPr>
            <w:tcW w:w="2986" w:type="dxa"/>
            <w:tcBorders>
              <w:top w:val="nil"/>
              <w:bottom w:val="nil"/>
            </w:tcBorders>
          </w:tcPr>
          <w:p>
            <w:pPr>
              <w:pStyle w:val="6"/>
              <w:rPr>
                <w:rFonts w:ascii="Times New Roman"/>
                <w:sz w:val="14"/>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32" w:type="dxa"/>
            <w:vMerge w:val="restart"/>
            <w:tcBorders>
              <w:top w:val="nil"/>
            </w:tcBorders>
          </w:tcPr>
          <w:p>
            <w:pPr>
              <w:pStyle w:val="6"/>
              <w:rPr>
                <w:rFonts w:ascii="Times New Roman"/>
                <w:sz w:val="18"/>
              </w:rPr>
            </w:pPr>
          </w:p>
          <w:p>
            <w:pPr>
              <w:pStyle w:val="6"/>
              <w:rPr>
                <w:rFonts w:ascii="Times New Roman"/>
                <w:sz w:val="18"/>
              </w:rPr>
            </w:pPr>
          </w:p>
          <w:p>
            <w:pPr>
              <w:pStyle w:val="6"/>
              <w:spacing w:before="6"/>
              <w:rPr>
                <w:rFonts w:ascii="Times New Roman"/>
                <w:sz w:val="19"/>
              </w:rPr>
            </w:pPr>
          </w:p>
          <w:p>
            <w:pPr>
              <w:pStyle w:val="6"/>
              <w:spacing w:before="1"/>
              <w:ind w:left="125"/>
              <w:rPr>
                <w:sz w:val="18"/>
              </w:rPr>
            </w:pPr>
            <w:r>
              <w:rPr>
                <w:sz w:val="18"/>
              </w:rPr>
              <w:t>22</w:t>
            </w:r>
          </w:p>
        </w:tc>
        <w:tc>
          <w:tcPr>
            <w:tcW w:w="653" w:type="dxa"/>
            <w:vMerge w:val="restart"/>
            <w:tcBorders>
              <w:top w:val="nil"/>
            </w:tcBorders>
          </w:tcPr>
          <w:p>
            <w:pPr>
              <w:pStyle w:val="6"/>
              <w:spacing w:before="3"/>
              <w:rPr>
                <w:rFonts w:ascii="Times New Roman"/>
                <w:sz w:val="24"/>
              </w:rPr>
            </w:pPr>
          </w:p>
          <w:p>
            <w:pPr>
              <w:pStyle w:val="6"/>
              <w:spacing w:line="249" w:lineRule="auto"/>
              <w:ind w:left="144" w:right="136"/>
              <w:jc w:val="both"/>
              <w:rPr>
                <w:sz w:val="18"/>
              </w:rPr>
            </w:pPr>
            <w:r>
              <w:rPr>
                <w:sz w:val="18"/>
              </w:rPr>
              <w:t>国土空间规划编制</w:t>
            </w:r>
          </w:p>
        </w:tc>
        <w:tc>
          <w:tcPr>
            <w:tcW w:w="1118" w:type="dxa"/>
            <w:vMerge w:val="restart"/>
            <w:tcBorders>
              <w:top w:val="nil"/>
            </w:tcBorders>
          </w:tcPr>
          <w:p>
            <w:pPr>
              <w:pStyle w:val="6"/>
              <w:rPr>
                <w:rFonts w:ascii="Times New Roman"/>
                <w:sz w:val="18"/>
              </w:rPr>
            </w:pPr>
          </w:p>
          <w:p>
            <w:pPr>
              <w:pStyle w:val="6"/>
              <w:rPr>
                <w:rFonts w:ascii="Times New Roman"/>
                <w:sz w:val="18"/>
              </w:rPr>
            </w:pPr>
          </w:p>
          <w:p>
            <w:pPr>
              <w:pStyle w:val="6"/>
              <w:spacing w:before="6"/>
              <w:rPr>
                <w:rFonts w:ascii="Times New Roman"/>
                <w:sz w:val="19"/>
              </w:rPr>
            </w:pPr>
          </w:p>
          <w:p>
            <w:pPr>
              <w:pStyle w:val="6"/>
              <w:spacing w:before="1" w:line="249" w:lineRule="auto"/>
              <w:ind w:left="108" w:right="94"/>
              <w:rPr>
                <w:sz w:val="18"/>
              </w:rPr>
            </w:pPr>
            <w:r>
              <w:rPr>
                <w:sz w:val="18"/>
              </w:rPr>
              <w:t>县级国土空间总体规划</w:t>
            </w:r>
          </w:p>
        </w:tc>
        <w:tc>
          <w:tcPr>
            <w:tcW w:w="2014" w:type="dxa"/>
            <w:tcBorders>
              <w:top w:val="nil"/>
            </w:tcBorders>
          </w:tcPr>
          <w:p>
            <w:pPr>
              <w:pStyle w:val="6"/>
              <w:rPr>
                <w:rFonts w:ascii="Times New Roman"/>
                <w:sz w:val="18"/>
              </w:rPr>
            </w:pPr>
          </w:p>
        </w:tc>
        <w:tc>
          <w:tcPr>
            <w:tcW w:w="2050" w:type="dxa"/>
            <w:vMerge w:val="restart"/>
            <w:tcBorders>
              <w:top w:val="nil"/>
            </w:tcBorders>
          </w:tcPr>
          <w:p>
            <w:pPr>
              <w:pStyle w:val="6"/>
              <w:rPr>
                <w:rFonts w:ascii="Times New Roman"/>
                <w:sz w:val="18"/>
              </w:rPr>
            </w:pPr>
          </w:p>
          <w:p>
            <w:pPr>
              <w:pStyle w:val="6"/>
              <w:spacing w:before="8"/>
              <w:rPr>
                <w:rFonts w:ascii="Times New Roman"/>
                <w:sz w:val="16"/>
              </w:rPr>
            </w:pPr>
          </w:p>
          <w:p>
            <w:pPr>
              <w:pStyle w:val="6"/>
              <w:spacing w:line="249" w:lineRule="auto"/>
              <w:ind w:left="108" w:right="94"/>
              <w:jc w:val="both"/>
              <w:rPr>
                <w:sz w:val="18"/>
              </w:rPr>
            </w:pPr>
            <w:r>
              <w:rPr>
                <w:sz w:val="18"/>
              </w:rPr>
              <w:t>《土地管理法》《城乡规划法》《政府信息公开条例》</w:t>
            </w:r>
          </w:p>
        </w:tc>
        <w:tc>
          <w:tcPr>
            <w:tcW w:w="1295" w:type="dxa"/>
            <w:tcBorders>
              <w:top w:val="nil"/>
            </w:tcBorders>
          </w:tcPr>
          <w:p>
            <w:pPr>
              <w:pStyle w:val="6"/>
              <w:rPr>
                <w:rFonts w:ascii="Times New Roman"/>
                <w:sz w:val="18"/>
              </w:rPr>
            </w:pPr>
          </w:p>
        </w:tc>
        <w:tc>
          <w:tcPr>
            <w:tcW w:w="1200" w:type="dxa"/>
            <w:vMerge w:val="restart"/>
            <w:tcBorders>
              <w:top w:val="nil"/>
            </w:tcBorders>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05" w:line="249" w:lineRule="auto"/>
              <w:ind w:left="330" w:right="137" w:hanging="180"/>
              <w:rPr>
                <w:sz w:val="18"/>
              </w:rPr>
            </w:pPr>
            <w:r>
              <w:rPr>
                <w:rFonts w:hint="eastAsia"/>
                <w:sz w:val="18"/>
              </w:rPr>
              <w:t>局红旗分局</w:t>
            </w:r>
          </w:p>
        </w:tc>
        <w:tc>
          <w:tcPr>
            <w:tcW w:w="2986" w:type="dxa"/>
            <w:vMerge w:val="restart"/>
            <w:tcBorders>
              <w:top w:val="nil"/>
            </w:tcBorders>
          </w:tcPr>
          <w:p>
            <w:pPr>
              <w:pStyle w:val="6"/>
              <w:numPr>
                <w:ilvl w:val="0"/>
                <w:numId w:val="21"/>
              </w:numPr>
              <w:tabs>
                <w:tab w:val="left" w:pos="288"/>
              </w:tabs>
              <w:spacing w:before="0" w:after="0" w:line="199" w:lineRule="exact"/>
              <w:ind w:left="287" w:right="0" w:hanging="181"/>
              <w:jc w:val="left"/>
              <w:rPr>
                <w:sz w:val="18"/>
              </w:rPr>
            </w:pPr>
            <w:r>
              <w:rPr>
                <w:sz w:val="18"/>
              </w:rPr>
              <w:t>政府网站 □政府公报</w:t>
            </w:r>
          </w:p>
          <w:p>
            <w:pPr>
              <w:pStyle w:val="6"/>
              <w:numPr>
                <w:ilvl w:val="0"/>
                <w:numId w:val="21"/>
              </w:numPr>
              <w:tabs>
                <w:tab w:val="left" w:pos="288"/>
              </w:tabs>
              <w:spacing w:before="0" w:after="0" w:line="220" w:lineRule="exact"/>
              <w:ind w:left="287" w:right="0" w:hanging="181"/>
              <w:jc w:val="left"/>
              <w:rPr>
                <w:sz w:val="18"/>
              </w:rPr>
            </w:pPr>
            <w:r>
              <w:rPr>
                <w:sz w:val="18"/>
              </w:rPr>
              <w:t>两微一端 ■发布会/听证会</w:t>
            </w:r>
          </w:p>
          <w:p>
            <w:pPr>
              <w:pStyle w:val="6"/>
              <w:numPr>
                <w:ilvl w:val="0"/>
                <w:numId w:val="21"/>
              </w:numPr>
              <w:tabs>
                <w:tab w:val="left" w:pos="288"/>
              </w:tabs>
              <w:spacing w:before="0" w:after="0" w:line="221" w:lineRule="exact"/>
              <w:ind w:left="287" w:right="0" w:hanging="181"/>
              <w:jc w:val="left"/>
              <w:rPr>
                <w:sz w:val="18"/>
              </w:rPr>
            </w:pPr>
            <w:r>
              <w:rPr>
                <w:sz w:val="18"/>
              </w:rPr>
              <w:t>广播电视 ■纸质载体</w:t>
            </w:r>
          </w:p>
          <w:p>
            <w:pPr>
              <w:pStyle w:val="6"/>
              <w:numPr>
                <w:ilvl w:val="0"/>
                <w:numId w:val="21"/>
              </w:numPr>
              <w:tabs>
                <w:tab w:val="left" w:pos="288"/>
              </w:tabs>
              <w:spacing w:before="0" w:after="0" w:line="220" w:lineRule="exact"/>
              <w:ind w:left="287" w:right="0" w:hanging="181"/>
              <w:jc w:val="left"/>
              <w:rPr>
                <w:sz w:val="18"/>
              </w:rPr>
            </w:pPr>
            <w:r>
              <w:rPr>
                <w:sz w:val="18"/>
              </w:rPr>
              <w:t>公开查阅点■政府服务中心</w:t>
            </w:r>
          </w:p>
          <w:p>
            <w:pPr>
              <w:pStyle w:val="6"/>
              <w:spacing w:line="220" w:lineRule="exact"/>
              <w:ind w:left="106"/>
              <w:rPr>
                <w:sz w:val="18"/>
              </w:rPr>
            </w:pPr>
            <w:r>
              <w:rPr>
                <w:sz w:val="18"/>
              </w:rPr>
              <w:t>□便民服务站 □入户/现场</w:t>
            </w:r>
          </w:p>
          <w:p>
            <w:pPr>
              <w:pStyle w:val="6"/>
              <w:spacing w:line="221" w:lineRule="exact"/>
              <w:ind w:left="106"/>
              <w:rPr>
                <w:sz w:val="18"/>
              </w:rPr>
            </w:pPr>
            <w:r>
              <w:rPr>
                <w:sz w:val="18"/>
              </w:rPr>
              <w:t>□社区/企事业单位/村公示栏</w:t>
            </w:r>
          </w:p>
          <w:p>
            <w:pPr>
              <w:pStyle w:val="6"/>
              <w:tabs>
                <w:tab w:val="left" w:pos="2388"/>
              </w:tabs>
              <w:spacing w:line="22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Borders>
              <w:top w:val="nil"/>
            </w:tcBorders>
          </w:tcPr>
          <w:p>
            <w:pPr>
              <w:pStyle w:val="6"/>
              <w:rPr>
                <w:rFonts w:ascii="Times New Roman"/>
                <w:sz w:val="22"/>
              </w:rPr>
            </w:pPr>
          </w:p>
          <w:p>
            <w:pPr>
              <w:pStyle w:val="6"/>
              <w:spacing w:before="2"/>
              <w:rPr>
                <w:rFonts w:ascii="Times New Roman"/>
                <w:sz w:val="32"/>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vMerge w:val="restart"/>
            <w:tcBorders>
              <w:top w:val="nil"/>
            </w:tcBorders>
          </w:tcPr>
          <w:p>
            <w:pPr>
              <w:pStyle w:val="6"/>
              <w:rPr>
                <w:rFonts w:ascii="Times New Roman"/>
                <w:sz w:val="22"/>
              </w:rPr>
            </w:pPr>
          </w:p>
          <w:p>
            <w:pPr>
              <w:pStyle w:val="6"/>
              <w:spacing w:before="2"/>
              <w:rPr>
                <w:rFonts w:ascii="Times New Roman"/>
                <w:sz w:val="32"/>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vMerge w:val="restart"/>
            <w:tcBorders>
              <w:top w:val="nil"/>
            </w:tcBorders>
          </w:tcPr>
          <w:p>
            <w:pPr>
              <w:pStyle w:val="6"/>
              <w:rPr>
                <w:rFonts w:ascii="Times New Roman"/>
                <w:sz w:val="22"/>
              </w:rPr>
            </w:pPr>
          </w:p>
          <w:p>
            <w:pPr>
              <w:pStyle w:val="6"/>
              <w:spacing w:before="2"/>
              <w:rPr>
                <w:rFonts w:ascii="Times New Roman"/>
                <w:sz w:val="32"/>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tcPr>
          <w:p>
            <w:pPr>
              <w:pStyle w:val="6"/>
              <w:spacing w:before="140" w:line="249" w:lineRule="auto"/>
              <w:ind w:left="106" w:right="95"/>
              <w:rPr>
                <w:sz w:val="18"/>
              </w:rPr>
            </w:pPr>
            <w:r>
              <w:rPr>
                <w:sz w:val="18"/>
              </w:rPr>
              <w:t>批后公布：规划批准文件、规划文本及图件</w:t>
            </w:r>
          </w:p>
          <w:p>
            <w:pPr>
              <w:pStyle w:val="6"/>
              <w:spacing w:before="1" w:line="249" w:lineRule="auto"/>
              <w:ind w:left="106" w:right="4"/>
              <w:rPr>
                <w:sz w:val="18"/>
              </w:rPr>
            </w:pPr>
            <w:r>
              <w:rPr>
                <w:sz w:val="18"/>
              </w:rPr>
              <w:t>（涉密信息、法律法规规定不予公开的除外</w:t>
            </w:r>
            <w:r>
              <w:rPr>
                <w:spacing w:val="-89"/>
                <w:sz w:val="18"/>
              </w:rPr>
              <w:t>）</w:t>
            </w:r>
            <w:r>
              <w:rPr>
                <w:sz w:val="18"/>
              </w:rPr>
              <w:t>，</w:t>
            </w:r>
            <w:r>
              <w:rPr>
                <w:spacing w:val="16"/>
                <w:sz w:val="18"/>
              </w:rPr>
              <w:t>可同时采用公众易懂的多样化形式进行规划编制成果内容的公布公示</w:t>
            </w:r>
          </w:p>
        </w:tc>
        <w:tc>
          <w:tcPr>
            <w:tcW w:w="2050" w:type="dxa"/>
            <w:vMerge w:val="continue"/>
            <w:tcBorders>
              <w:top w:val="nil"/>
            </w:tcBorders>
          </w:tcPr>
          <w:p>
            <w:pPr>
              <w:rPr>
                <w:sz w:val="2"/>
                <w:szCs w:val="2"/>
              </w:rPr>
            </w:pPr>
          </w:p>
        </w:tc>
        <w:tc>
          <w:tcPr>
            <w:tcW w:w="1295" w:type="dxa"/>
          </w:tcPr>
          <w:p>
            <w:pPr>
              <w:pStyle w:val="6"/>
              <w:rPr>
                <w:rFonts w:ascii="Times New Roman"/>
                <w:sz w:val="18"/>
              </w:rPr>
            </w:pPr>
          </w:p>
          <w:p>
            <w:pPr>
              <w:pStyle w:val="6"/>
              <w:spacing w:before="6"/>
              <w:rPr>
                <w:rFonts w:ascii="Times New Roman"/>
                <w:sz w:val="25"/>
              </w:rPr>
            </w:pPr>
          </w:p>
          <w:p>
            <w:pPr>
              <w:pStyle w:val="6"/>
              <w:spacing w:line="249" w:lineRule="auto"/>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432"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19"/>
              </w:rPr>
            </w:pPr>
          </w:p>
          <w:p>
            <w:pPr>
              <w:pStyle w:val="6"/>
              <w:spacing w:before="1"/>
              <w:ind w:left="125"/>
              <w:rPr>
                <w:sz w:val="18"/>
              </w:rPr>
            </w:pPr>
            <w:r>
              <w:rPr>
                <w:sz w:val="18"/>
              </w:rPr>
              <w:t>23</w:t>
            </w:r>
          </w:p>
        </w:tc>
        <w:tc>
          <w:tcPr>
            <w:tcW w:w="653"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3"/>
              <w:rPr>
                <w:rFonts w:ascii="Times New Roman"/>
                <w:sz w:val="24"/>
              </w:rPr>
            </w:pPr>
          </w:p>
          <w:p>
            <w:pPr>
              <w:pStyle w:val="6"/>
              <w:spacing w:line="249" w:lineRule="auto"/>
              <w:ind w:left="144" w:right="136"/>
              <w:jc w:val="both"/>
              <w:rPr>
                <w:sz w:val="18"/>
              </w:rPr>
            </w:pPr>
            <w:r>
              <w:rPr>
                <w:sz w:val="18"/>
              </w:rPr>
              <w:t>国土空间规划编制</w:t>
            </w:r>
          </w:p>
        </w:tc>
        <w:tc>
          <w:tcPr>
            <w:tcW w:w="1118"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6"/>
              </w:rPr>
            </w:pPr>
          </w:p>
          <w:p>
            <w:pPr>
              <w:pStyle w:val="6"/>
              <w:ind w:left="197"/>
              <w:rPr>
                <w:sz w:val="18"/>
              </w:rPr>
            </w:pPr>
            <w:r>
              <w:rPr>
                <w:sz w:val="18"/>
              </w:rPr>
              <w:t>详细规划</w:t>
            </w:r>
          </w:p>
          <w:p>
            <w:pPr>
              <w:pStyle w:val="6"/>
              <w:spacing w:before="9" w:line="249" w:lineRule="auto"/>
              <w:ind w:left="197" w:right="97" w:hanging="89"/>
              <w:rPr>
                <w:sz w:val="18"/>
              </w:rPr>
            </w:pPr>
            <w:r>
              <w:rPr>
                <w:sz w:val="18"/>
              </w:rPr>
              <w:t>（城镇开发边界内）</w:t>
            </w:r>
          </w:p>
        </w:tc>
        <w:tc>
          <w:tcPr>
            <w:tcW w:w="2014" w:type="dxa"/>
            <w:vMerge w:val="restart"/>
          </w:tcPr>
          <w:p>
            <w:pPr>
              <w:pStyle w:val="6"/>
              <w:rPr>
                <w:rFonts w:ascii="Times New Roman"/>
                <w:sz w:val="18"/>
              </w:rPr>
            </w:pPr>
          </w:p>
          <w:p>
            <w:pPr>
              <w:pStyle w:val="6"/>
              <w:rPr>
                <w:rFonts w:ascii="Times New Roman"/>
                <w:sz w:val="18"/>
              </w:rPr>
            </w:pPr>
          </w:p>
          <w:p>
            <w:pPr>
              <w:pStyle w:val="6"/>
              <w:spacing w:before="10"/>
              <w:rPr>
                <w:rFonts w:ascii="Times New Roman"/>
                <w:sz w:val="19"/>
              </w:rPr>
            </w:pPr>
          </w:p>
          <w:p>
            <w:pPr>
              <w:pStyle w:val="6"/>
              <w:ind w:left="106"/>
              <w:rPr>
                <w:sz w:val="18"/>
              </w:rPr>
            </w:pPr>
            <w:r>
              <w:rPr>
                <w:sz w:val="18"/>
              </w:rPr>
              <w:t>批前公示： 规划草案</w:t>
            </w:r>
          </w:p>
          <w:p>
            <w:pPr>
              <w:pStyle w:val="6"/>
              <w:spacing w:before="9" w:line="249" w:lineRule="auto"/>
              <w:ind w:left="106" w:right="95"/>
              <w:rPr>
                <w:sz w:val="18"/>
              </w:rPr>
            </w:pPr>
            <w:r>
              <w:rPr>
                <w:sz w:val="18"/>
              </w:rPr>
              <w:t>（涉密信息、法律法规规定不予公开的除外）</w:t>
            </w:r>
          </w:p>
        </w:tc>
        <w:tc>
          <w:tcPr>
            <w:tcW w:w="2050"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6"/>
              </w:rPr>
            </w:pPr>
          </w:p>
          <w:p>
            <w:pPr>
              <w:pStyle w:val="6"/>
              <w:spacing w:line="249" w:lineRule="auto"/>
              <w:ind w:left="108" w:right="94"/>
              <w:jc w:val="both"/>
              <w:rPr>
                <w:sz w:val="18"/>
              </w:rPr>
            </w:pPr>
            <w:r>
              <w:rPr>
                <w:sz w:val="18"/>
              </w:rPr>
              <w:t>《土地管理法》《城乡规划法》《政府信息公开条例》</w:t>
            </w:r>
          </w:p>
        </w:tc>
        <w:tc>
          <w:tcPr>
            <w:tcW w:w="1295" w:type="dxa"/>
          </w:tcPr>
          <w:p>
            <w:pPr>
              <w:pStyle w:val="6"/>
              <w:rPr>
                <w:rFonts w:ascii="Times New Roman"/>
                <w:sz w:val="18"/>
              </w:rPr>
            </w:pPr>
          </w:p>
          <w:p>
            <w:pPr>
              <w:pStyle w:val="6"/>
              <w:spacing w:before="10"/>
              <w:rPr>
                <w:rFonts w:ascii="Times New Roman"/>
                <w:sz w:val="23"/>
              </w:rPr>
            </w:pPr>
          </w:p>
          <w:p>
            <w:pPr>
              <w:pStyle w:val="6"/>
              <w:spacing w:line="249" w:lineRule="auto"/>
              <w:ind w:left="108" w:right="94"/>
              <w:rPr>
                <w:sz w:val="18"/>
              </w:rPr>
            </w:pPr>
            <w:r>
              <w:rPr>
                <w:spacing w:val="-23"/>
                <w:sz w:val="18"/>
              </w:rPr>
              <w:t>批 前 公 示 时</w:t>
            </w:r>
            <w:r>
              <w:rPr>
                <w:spacing w:val="-24"/>
                <w:sz w:val="18"/>
              </w:rPr>
              <w:t>间 不 得 少 于</w:t>
            </w:r>
          </w:p>
          <w:p>
            <w:pPr>
              <w:pStyle w:val="6"/>
              <w:spacing w:before="1"/>
              <w:ind w:left="108"/>
              <w:rPr>
                <w:sz w:val="18"/>
              </w:rPr>
            </w:pPr>
            <w:r>
              <w:rPr>
                <w:sz w:val="18"/>
              </w:rPr>
              <w:t>30 日</w:t>
            </w:r>
          </w:p>
        </w:tc>
        <w:tc>
          <w:tcPr>
            <w:tcW w:w="1200"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05" w:line="249" w:lineRule="auto"/>
              <w:ind w:left="330" w:right="137" w:hanging="180"/>
              <w:rPr>
                <w:sz w:val="18"/>
              </w:rPr>
            </w:pPr>
            <w:r>
              <w:rPr>
                <w:rFonts w:hint="eastAsia"/>
                <w:sz w:val="18"/>
              </w:rPr>
              <w:t>局红旗分局</w:t>
            </w:r>
          </w:p>
        </w:tc>
        <w:tc>
          <w:tcPr>
            <w:tcW w:w="2986"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numPr>
                <w:ilvl w:val="0"/>
                <w:numId w:val="22"/>
              </w:numPr>
              <w:tabs>
                <w:tab w:val="left" w:pos="288"/>
              </w:tabs>
              <w:spacing w:before="126"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Pr>
          <w:p>
            <w:pPr>
              <w:pStyle w:val="6"/>
              <w:rPr>
                <w:rFonts w:ascii="Times New Roman"/>
                <w:sz w:val="22"/>
              </w:rPr>
            </w:pPr>
          </w:p>
          <w:p>
            <w:pPr>
              <w:pStyle w:val="6"/>
              <w:rPr>
                <w:rFonts w:ascii="Times New Roman"/>
                <w:sz w:val="22"/>
              </w:rPr>
            </w:pPr>
          </w:p>
          <w:p>
            <w:pPr>
              <w:pStyle w:val="6"/>
              <w:spacing w:before="4"/>
              <w:rPr>
                <w:rFonts w:ascii="Times New Roman"/>
                <w:sz w:val="31"/>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6"/>
              <w:rPr>
                <w:rFonts w:ascii="Times New Roman"/>
                <w:sz w:val="18"/>
              </w:rPr>
            </w:pPr>
          </w:p>
        </w:tc>
        <w:tc>
          <w:tcPr>
            <w:tcW w:w="425" w:type="dxa"/>
            <w:vMerge w:val="restart"/>
          </w:tcPr>
          <w:p>
            <w:pPr>
              <w:pStyle w:val="6"/>
              <w:rPr>
                <w:rFonts w:ascii="Times New Roman"/>
                <w:sz w:val="22"/>
              </w:rPr>
            </w:pPr>
          </w:p>
          <w:p>
            <w:pPr>
              <w:pStyle w:val="6"/>
              <w:rPr>
                <w:rFonts w:ascii="Times New Roman"/>
                <w:sz w:val="22"/>
              </w:rPr>
            </w:pPr>
          </w:p>
          <w:p>
            <w:pPr>
              <w:pStyle w:val="6"/>
              <w:spacing w:before="4"/>
              <w:rPr>
                <w:rFonts w:ascii="Times New Roman"/>
                <w:sz w:val="31"/>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6"/>
              <w:rPr>
                <w:rFonts w:ascii="Times New Roman"/>
                <w:sz w:val="18"/>
              </w:rPr>
            </w:pPr>
          </w:p>
        </w:tc>
        <w:tc>
          <w:tcPr>
            <w:tcW w:w="426"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2"/>
              <w:rPr>
                <w:rFonts w:ascii="Times New Roman"/>
                <w:sz w:val="30"/>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2"/>
              <w:rPr>
                <w:rFonts w:ascii="Times New Roman"/>
                <w:sz w:val="30"/>
              </w:rPr>
            </w:pPr>
          </w:p>
          <w:p>
            <w:pPr>
              <w:pStyle w:val="6"/>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295" w:type="dxa"/>
            <w:vMerge w:val="restart"/>
          </w:tcPr>
          <w:p>
            <w:pPr>
              <w:pStyle w:val="6"/>
              <w:rPr>
                <w:rFonts w:ascii="Times New Roman"/>
                <w:sz w:val="18"/>
              </w:rPr>
            </w:pPr>
          </w:p>
          <w:p>
            <w:pPr>
              <w:pStyle w:val="6"/>
              <w:rPr>
                <w:rFonts w:ascii="Times New Roman"/>
                <w:sz w:val="18"/>
              </w:rPr>
            </w:pPr>
          </w:p>
          <w:p>
            <w:pPr>
              <w:pStyle w:val="6"/>
              <w:spacing w:before="7"/>
              <w:rPr>
                <w:rFonts w:ascii="Times New Roman"/>
                <w:sz w:val="23"/>
              </w:rPr>
            </w:pPr>
          </w:p>
          <w:p>
            <w:pPr>
              <w:pStyle w:val="6"/>
              <w:spacing w:before="1" w:line="249" w:lineRule="auto"/>
              <w:ind w:left="108" w:right="94"/>
              <w:jc w:val="both"/>
              <w:rPr>
                <w:sz w:val="18"/>
              </w:rPr>
            </w:pPr>
            <w:r>
              <w:rPr>
                <w:spacing w:val="-23"/>
                <w:sz w:val="18"/>
              </w:rPr>
              <w:t>收 到 政 府 信</w:t>
            </w:r>
            <w:r>
              <w:rPr>
                <w:spacing w:val="-24"/>
                <w:sz w:val="18"/>
              </w:rPr>
              <w:t xml:space="preserve">息 公 开 申 请起 </w:t>
            </w:r>
            <w:r>
              <w:rPr>
                <w:sz w:val="18"/>
              </w:rPr>
              <w:t>20</w:t>
            </w:r>
            <w:r>
              <w:rPr>
                <w:spacing w:val="5"/>
                <w:sz w:val="18"/>
              </w:rPr>
              <w:t xml:space="preserve"> 个工作日内</w:t>
            </w: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tcPr>
          <w:p>
            <w:pPr>
              <w:pStyle w:val="6"/>
              <w:rPr>
                <w:rFonts w:ascii="Times New Roman"/>
                <w:sz w:val="18"/>
              </w:rPr>
            </w:pPr>
          </w:p>
          <w:p>
            <w:pPr>
              <w:pStyle w:val="6"/>
              <w:rPr>
                <w:rFonts w:ascii="Times New Roman"/>
                <w:sz w:val="18"/>
              </w:rPr>
            </w:pPr>
          </w:p>
          <w:p>
            <w:pPr>
              <w:pStyle w:val="6"/>
              <w:spacing w:before="111" w:line="249" w:lineRule="auto"/>
              <w:ind w:left="106" w:right="95"/>
              <w:rPr>
                <w:sz w:val="18"/>
              </w:rPr>
            </w:pPr>
            <w:r>
              <w:rPr>
                <w:sz w:val="18"/>
              </w:rPr>
              <w:t>批后公布：规划批准文件、规划文本及图件</w:t>
            </w:r>
          </w:p>
          <w:p>
            <w:pPr>
              <w:pStyle w:val="6"/>
              <w:spacing w:line="249" w:lineRule="auto"/>
              <w:ind w:left="106" w:right="95"/>
              <w:rPr>
                <w:sz w:val="18"/>
              </w:rPr>
            </w:pPr>
            <w:r>
              <w:rPr>
                <w:sz w:val="18"/>
              </w:rPr>
              <w:t>（涉密信息、法律法规规定不予公开的除外）</w:t>
            </w:r>
          </w:p>
        </w:tc>
        <w:tc>
          <w:tcPr>
            <w:tcW w:w="2050" w:type="dxa"/>
            <w:vMerge w:val="continue"/>
            <w:tcBorders>
              <w:top w:val="nil"/>
            </w:tcBorders>
          </w:tcPr>
          <w:p>
            <w:pPr>
              <w:rPr>
                <w:sz w:val="2"/>
                <w:szCs w:val="2"/>
              </w:rPr>
            </w:pPr>
          </w:p>
        </w:tc>
        <w:tc>
          <w:tcPr>
            <w:tcW w:w="129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tcPr>
          <w:p>
            <w:pPr>
              <w:pStyle w:val="6"/>
              <w:rPr>
                <w:rFonts w:ascii="Times New Roman"/>
                <w:sz w:val="18"/>
              </w:rPr>
            </w:pPr>
          </w:p>
        </w:tc>
        <w:tc>
          <w:tcPr>
            <w:tcW w:w="709" w:type="dxa"/>
          </w:tcPr>
          <w:p>
            <w:pPr>
              <w:pStyle w:val="6"/>
              <w:rPr>
                <w:rFonts w:ascii="Times New Roman"/>
                <w:sz w:val="22"/>
              </w:rPr>
            </w:pPr>
          </w:p>
          <w:p>
            <w:pPr>
              <w:pStyle w:val="6"/>
              <w:rPr>
                <w:rFonts w:ascii="Times New Roman"/>
                <w:sz w:val="22"/>
              </w:rPr>
            </w:pPr>
          </w:p>
          <w:p>
            <w:pPr>
              <w:pStyle w:val="6"/>
              <w:spacing w:before="6"/>
              <w:rPr>
                <w:rFonts w:ascii="Times New Roman"/>
                <w:sz w:val="31"/>
              </w:rPr>
            </w:pPr>
          </w:p>
          <w:p>
            <w:pPr>
              <w:pStyle w:val="6"/>
              <w:ind w:left="107"/>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6"/>
              <w:rPr>
                <w:rFonts w:ascii="Times New Roman"/>
                <w:sz w:val="31"/>
              </w:rPr>
            </w:pPr>
          </w:p>
          <w:p>
            <w:pPr>
              <w:pStyle w:val="6"/>
              <w:ind w:left="106"/>
              <w:rPr>
                <w:rFonts w:ascii="Times New Roman" w:hAnsi="Times New Roman"/>
                <w:sz w:val="21"/>
              </w:rPr>
            </w:pPr>
            <w:r>
              <w:rPr>
                <w:rFonts w:ascii="Times New Roman" w:hAnsi="Times New Roman"/>
                <w:w w:val="99"/>
                <w:sz w:val="21"/>
              </w:rPr>
              <w:t>√</w:t>
            </w: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bottom w:val="nil"/>
            </w:tcBorders>
          </w:tcPr>
          <w:p>
            <w:pPr>
              <w:pStyle w:val="6"/>
              <w:rPr>
                <w:rFonts w:ascii="Times New Roman"/>
                <w:sz w:val="16"/>
              </w:rPr>
            </w:pPr>
          </w:p>
        </w:tc>
        <w:tc>
          <w:tcPr>
            <w:tcW w:w="653" w:type="dxa"/>
            <w:tcBorders>
              <w:bottom w:val="nil"/>
            </w:tcBorders>
          </w:tcPr>
          <w:p>
            <w:pPr>
              <w:pStyle w:val="6"/>
              <w:rPr>
                <w:rFonts w:ascii="Times New Roman"/>
                <w:sz w:val="16"/>
              </w:rPr>
            </w:pPr>
          </w:p>
        </w:tc>
        <w:tc>
          <w:tcPr>
            <w:tcW w:w="1118" w:type="dxa"/>
            <w:tcBorders>
              <w:bottom w:val="nil"/>
            </w:tcBorders>
          </w:tcPr>
          <w:p>
            <w:pPr>
              <w:pStyle w:val="6"/>
              <w:rPr>
                <w:rFonts w:ascii="Times New Roman"/>
                <w:sz w:val="16"/>
              </w:rPr>
            </w:pPr>
          </w:p>
        </w:tc>
        <w:tc>
          <w:tcPr>
            <w:tcW w:w="2014" w:type="dxa"/>
            <w:tcBorders>
              <w:bottom w:val="nil"/>
            </w:tcBorders>
          </w:tcPr>
          <w:p>
            <w:pPr>
              <w:pStyle w:val="6"/>
              <w:rPr>
                <w:rFonts w:ascii="Times New Roman"/>
                <w:sz w:val="16"/>
              </w:rPr>
            </w:pPr>
          </w:p>
        </w:tc>
        <w:tc>
          <w:tcPr>
            <w:tcW w:w="2050" w:type="dxa"/>
            <w:tcBorders>
              <w:bottom w:val="nil"/>
            </w:tcBorders>
          </w:tcPr>
          <w:p>
            <w:pPr>
              <w:pStyle w:val="6"/>
              <w:rPr>
                <w:rFonts w:ascii="Times New Roman"/>
                <w:sz w:val="16"/>
              </w:rPr>
            </w:pPr>
          </w:p>
        </w:tc>
        <w:tc>
          <w:tcPr>
            <w:tcW w:w="1295" w:type="dxa"/>
            <w:tcBorders>
              <w:bottom w:val="nil"/>
            </w:tcBorders>
          </w:tcPr>
          <w:p>
            <w:pPr>
              <w:pStyle w:val="6"/>
              <w:rPr>
                <w:rFonts w:ascii="Times New Roman"/>
                <w:sz w:val="16"/>
              </w:rPr>
            </w:pPr>
          </w:p>
        </w:tc>
        <w:tc>
          <w:tcPr>
            <w:tcW w:w="1200" w:type="dxa"/>
            <w:tcBorders>
              <w:bottom w:val="nil"/>
            </w:tcBorders>
          </w:tcPr>
          <w:p>
            <w:pPr>
              <w:pStyle w:val="6"/>
              <w:rPr>
                <w:rFonts w:ascii="Times New Roman"/>
                <w:sz w:val="16"/>
              </w:rPr>
            </w:pPr>
          </w:p>
        </w:tc>
        <w:tc>
          <w:tcPr>
            <w:tcW w:w="2986" w:type="dxa"/>
            <w:tcBorders>
              <w:bottom w:val="nil"/>
            </w:tcBorders>
          </w:tcPr>
          <w:p>
            <w:pPr>
              <w:pStyle w:val="6"/>
              <w:numPr>
                <w:ilvl w:val="0"/>
                <w:numId w:val="23"/>
              </w:numPr>
              <w:tabs>
                <w:tab w:val="left" w:pos="288"/>
              </w:tabs>
              <w:spacing w:before="11" w:after="0" w:line="210" w:lineRule="exact"/>
              <w:ind w:left="287" w:right="0" w:hanging="181"/>
              <w:jc w:val="left"/>
              <w:rPr>
                <w:sz w:val="18"/>
              </w:rPr>
            </w:pPr>
            <w:r>
              <w:rPr>
                <w:sz w:val="18"/>
              </w:rPr>
              <w:t>政府网站 □政府公报</w:t>
            </w:r>
          </w:p>
        </w:tc>
        <w:tc>
          <w:tcPr>
            <w:tcW w:w="409" w:type="dxa"/>
            <w:tcBorders>
              <w:bottom w:val="nil"/>
            </w:tcBorders>
          </w:tcPr>
          <w:p>
            <w:pPr>
              <w:pStyle w:val="6"/>
              <w:rPr>
                <w:rFonts w:ascii="Times New Roman"/>
                <w:sz w:val="16"/>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6"/>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6"/>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432" w:type="dxa"/>
            <w:tcBorders>
              <w:top w:val="nil"/>
            </w:tcBorders>
          </w:tcPr>
          <w:p>
            <w:pPr>
              <w:pStyle w:val="6"/>
              <w:rPr>
                <w:rFonts w:ascii="Times New Roman"/>
                <w:sz w:val="18"/>
              </w:rPr>
            </w:pPr>
          </w:p>
          <w:p>
            <w:pPr>
              <w:pStyle w:val="6"/>
              <w:spacing w:before="8"/>
              <w:rPr>
                <w:rFonts w:ascii="Times New Roman"/>
                <w:sz w:val="23"/>
              </w:rPr>
            </w:pPr>
          </w:p>
          <w:p>
            <w:pPr>
              <w:pStyle w:val="6"/>
              <w:ind w:left="125"/>
              <w:rPr>
                <w:sz w:val="18"/>
              </w:rPr>
            </w:pPr>
            <w:r>
              <w:rPr>
                <w:sz w:val="18"/>
              </w:rPr>
              <w:t>24</w:t>
            </w:r>
          </w:p>
        </w:tc>
        <w:tc>
          <w:tcPr>
            <w:tcW w:w="653" w:type="dxa"/>
            <w:tcBorders>
              <w:top w:val="nil"/>
            </w:tcBorders>
          </w:tcPr>
          <w:p>
            <w:pPr>
              <w:pStyle w:val="6"/>
              <w:spacing w:before="119" w:line="249" w:lineRule="auto"/>
              <w:ind w:left="144" w:right="136"/>
              <w:jc w:val="both"/>
              <w:rPr>
                <w:sz w:val="18"/>
              </w:rPr>
            </w:pPr>
            <w:r>
              <w:rPr>
                <w:sz w:val="18"/>
              </w:rPr>
              <w:t>国土空间规划编制</w:t>
            </w:r>
          </w:p>
        </w:tc>
        <w:tc>
          <w:tcPr>
            <w:tcW w:w="1118" w:type="dxa"/>
            <w:tcBorders>
              <w:top w:val="nil"/>
            </w:tcBorders>
          </w:tcPr>
          <w:p>
            <w:pPr>
              <w:pStyle w:val="6"/>
              <w:spacing w:line="249" w:lineRule="auto"/>
              <w:ind w:left="108" w:right="94"/>
              <w:jc w:val="both"/>
              <w:rPr>
                <w:sz w:val="18"/>
              </w:rPr>
            </w:pPr>
            <w:r>
              <w:rPr>
                <w:sz w:val="18"/>
              </w:rPr>
              <w:t>自然资源主管部门组织编制的国土空间专项规划</w:t>
            </w:r>
          </w:p>
        </w:tc>
        <w:tc>
          <w:tcPr>
            <w:tcW w:w="2014" w:type="dxa"/>
            <w:tcBorders>
              <w:top w:val="nil"/>
            </w:tcBorders>
          </w:tcPr>
          <w:p>
            <w:pPr>
              <w:pStyle w:val="6"/>
              <w:spacing w:before="119" w:line="249" w:lineRule="auto"/>
              <w:ind w:left="106" w:right="95"/>
              <w:rPr>
                <w:sz w:val="18"/>
              </w:rPr>
            </w:pPr>
            <w:r>
              <w:rPr>
                <w:sz w:val="18"/>
              </w:rPr>
              <w:t>批后公布：规划批准文件、规划文本及图件</w:t>
            </w:r>
          </w:p>
          <w:p>
            <w:pPr>
              <w:pStyle w:val="6"/>
              <w:spacing w:before="1" w:line="249" w:lineRule="auto"/>
              <w:ind w:left="106" w:right="95"/>
              <w:rPr>
                <w:sz w:val="18"/>
              </w:rPr>
            </w:pPr>
            <w:r>
              <w:rPr>
                <w:sz w:val="18"/>
              </w:rPr>
              <w:t>（涉密信息、法律法规规定不予公开的除外）</w:t>
            </w:r>
          </w:p>
        </w:tc>
        <w:tc>
          <w:tcPr>
            <w:tcW w:w="2050" w:type="dxa"/>
            <w:tcBorders>
              <w:top w:val="nil"/>
            </w:tcBorders>
          </w:tcPr>
          <w:p>
            <w:pPr>
              <w:pStyle w:val="6"/>
              <w:rPr>
                <w:rFonts w:ascii="Times New Roman"/>
                <w:sz w:val="18"/>
              </w:rPr>
            </w:pPr>
          </w:p>
          <w:p>
            <w:pPr>
              <w:pStyle w:val="6"/>
              <w:spacing w:before="8"/>
              <w:rPr>
                <w:rFonts w:ascii="Times New Roman"/>
                <w:sz w:val="23"/>
              </w:rPr>
            </w:pPr>
          </w:p>
          <w:p>
            <w:pPr>
              <w:pStyle w:val="6"/>
              <w:ind w:left="108"/>
              <w:rPr>
                <w:sz w:val="18"/>
              </w:rPr>
            </w:pPr>
            <w:r>
              <w:rPr>
                <w:sz w:val="18"/>
              </w:rPr>
              <w:t>《政府信息公开条例》</w:t>
            </w:r>
          </w:p>
        </w:tc>
        <w:tc>
          <w:tcPr>
            <w:tcW w:w="1295" w:type="dxa"/>
            <w:tcBorders>
              <w:top w:val="nil"/>
            </w:tcBorders>
          </w:tcPr>
          <w:p>
            <w:pPr>
              <w:pStyle w:val="6"/>
              <w:spacing w:before="119" w:line="249" w:lineRule="auto"/>
              <w:ind w:left="108" w:right="94"/>
              <w:rPr>
                <w:sz w:val="18"/>
              </w:rPr>
            </w:pPr>
            <w:r>
              <w:rPr>
                <w:spacing w:val="-23"/>
                <w:sz w:val="18"/>
              </w:rPr>
              <w:t>信 息 形 成 或</w:t>
            </w:r>
            <w:r>
              <w:rPr>
                <w:spacing w:val="-24"/>
                <w:sz w:val="18"/>
              </w:rPr>
              <w:t>变 更 之 日 起</w:t>
            </w:r>
          </w:p>
          <w:p>
            <w:pPr>
              <w:pStyle w:val="6"/>
              <w:spacing w:before="1" w:line="249" w:lineRule="auto"/>
              <w:ind w:left="108" w:right="96"/>
              <w:rPr>
                <w:sz w:val="18"/>
              </w:rPr>
            </w:pPr>
            <w:r>
              <w:rPr>
                <w:sz w:val="18"/>
              </w:rPr>
              <w:t>20</w:t>
            </w:r>
            <w:r>
              <w:rPr>
                <w:spacing w:val="-25"/>
                <w:sz w:val="18"/>
              </w:rPr>
              <w:t xml:space="preserve"> 个 工 作 日内</w:t>
            </w:r>
          </w:p>
        </w:tc>
        <w:tc>
          <w:tcPr>
            <w:tcW w:w="1200" w:type="dxa"/>
            <w:tcBorders>
              <w:top w:val="nil"/>
            </w:tcBorders>
          </w:tcPr>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52" w:line="249" w:lineRule="auto"/>
              <w:ind w:left="106" w:right="181"/>
              <w:rPr>
                <w:sz w:val="18"/>
              </w:rPr>
            </w:pPr>
            <w:r>
              <w:rPr>
                <w:rFonts w:hint="eastAsia"/>
                <w:sz w:val="18"/>
              </w:rPr>
              <w:t>局红旗分局</w:t>
            </w:r>
          </w:p>
        </w:tc>
        <w:tc>
          <w:tcPr>
            <w:tcW w:w="2986" w:type="dxa"/>
            <w:tcBorders>
              <w:top w:val="nil"/>
            </w:tcBorders>
          </w:tcPr>
          <w:p>
            <w:pPr>
              <w:pStyle w:val="6"/>
              <w:numPr>
                <w:ilvl w:val="0"/>
                <w:numId w:val="24"/>
              </w:numPr>
              <w:tabs>
                <w:tab w:val="left" w:pos="288"/>
              </w:tabs>
              <w:spacing w:before="0" w:after="0" w:line="230" w:lineRule="exact"/>
              <w:ind w:left="287" w:right="0" w:hanging="181"/>
              <w:jc w:val="left"/>
              <w:rPr>
                <w:sz w:val="18"/>
              </w:rPr>
            </w:pPr>
            <w:r>
              <w:rPr>
                <w:sz w:val="18"/>
              </w:rPr>
              <w:t>两微一端 ■发布会/听证会</w:t>
            </w:r>
          </w:p>
          <w:p>
            <w:pPr>
              <w:pStyle w:val="6"/>
              <w:numPr>
                <w:ilvl w:val="0"/>
                <w:numId w:val="24"/>
              </w:numPr>
              <w:tabs>
                <w:tab w:val="left" w:pos="288"/>
              </w:tabs>
              <w:spacing w:before="9" w:after="0" w:line="240" w:lineRule="auto"/>
              <w:ind w:left="287" w:right="0" w:hanging="181"/>
              <w:jc w:val="left"/>
              <w:rPr>
                <w:sz w:val="18"/>
              </w:rPr>
            </w:pPr>
            <w:r>
              <w:rPr>
                <w:sz w:val="18"/>
              </w:rPr>
              <w:t>广播电视 ■纸质载体</w:t>
            </w:r>
          </w:p>
          <w:p>
            <w:pPr>
              <w:pStyle w:val="6"/>
              <w:numPr>
                <w:ilvl w:val="0"/>
                <w:numId w:val="24"/>
              </w:numPr>
              <w:tabs>
                <w:tab w:val="left" w:pos="288"/>
              </w:tabs>
              <w:spacing w:before="9" w:after="0" w:line="240" w:lineRule="auto"/>
              <w:ind w:left="287" w:right="0" w:hanging="181"/>
              <w:jc w:val="left"/>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477"/>
              </w:tabs>
              <w:spacing w:before="10" w:line="20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22"/>
              </w:rPr>
            </w:pPr>
          </w:p>
          <w:p>
            <w:pPr>
              <w:pStyle w:val="6"/>
              <w:spacing w:before="3"/>
              <w:rPr>
                <w:rFonts w:ascii="Times New Roman"/>
                <w:sz w:val="18"/>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22"/>
              </w:rPr>
            </w:pPr>
          </w:p>
          <w:p>
            <w:pPr>
              <w:pStyle w:val="6"/>
              <w:spacing w:before="3"/>
              <w:rPr>
                <w:rFonts w:ascii="Times New Roman"/>
                <w:sz w:val="18"/>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22"/>
              </w:rPr>
            </w:pPr>
          </w:p>
          <w:p>
            <w:pPr>
              <w:pStyle w:val="6"/>
              <w:spacing w:before="3"/>
              <w:rPr>
                <w:rFonts w:ascii="Times New Roman"/>
                <w:sz w:val="18"/>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32"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0"/>
              </w:rPr>
            </w:pPr>
          </w:p>
          <w:p>
            <w:pPr>
              <w:pStyle w:val="6"/>
              <w:ind w:left="125"/>
              <w:rPr>
                <w:sz w:val="18"/>
              </w:rPr>
            </w:pPr>
            <w:r>
              <w:rPr>
                <w:sz w:val="18"/>
              </w:rPr>
              <w:t>25</w:t>
            </w:r>
          </w:p>
        </w:tc>
        <w:tc>
          <w:tcPr>
            <w:tcW w:w="653" w:type="dxa"/>
            <w:vMerge w:val="restart"/>
          </w:tcPr>
          <w:p>
            <w:pPr>
              <w:pStyle w:val="6"/>
              <w:rPr>
                <w:rFonts w:ascii="Times New Roman"/>
                <w:sz w:val="18"/>
              </w:rPr>
            </w:pPr>
          </w:p>
          <w:p>
            <w:pPr>
              <w:pStyle w:val="6"/>
              <w:spacing w:before="3"/>
              <w:rPr>
                <w:rFonts w:ascii="Times New Roman"/>
                <w:sz w:val="25"/>
              </w:rPr>
            </w:pPr>
          </w:p>
          <w:p>
            <w:pPr>
              <w:pStyle w:val="6"/>
              <w:spacing w:line="249" w:lineRule="auto"/>
              <w:ind w:left="144" w:right="136"/>
              <w:jc w:val="both"/>
              <w:rPr>
                <w:sz w:val="18"/>
              </w:rPr>
            </w:pPr>
            <w:r>
              <w:rPr>
                <w:sz w:val="18"/>
              </w:rPr>
              <w:t>国土空间规划编制</w:t>
            </w:r>
          </w:p>
        </w:tc>
        <w:tc>
          <w:tcPr>
            <w:tcW w:w="1118" w:type="dxa"/>
            <w:vMerge w:val="restart"/>
          </w:tcPr>
          <w:p>
            <w:pPr>
              <w:pStyle w:val="6"/>
              <w:rPr>
                <w:rFonts w:ascii="Times New Roman"/>
                <w:sz w:val="18"/>
              </w:rPr>
            </w:pPr>
          </w:p>
          <w:p>
            <w:pPr>
              <w:pStyle w:val="6"/>
              <w:rPr>
                <w:rFonts w:ascii="Times New Roman"/>
                <w:sz w:val="18"/>
              </w:rPr>
            </w:pPr>
          </w:p>
          <w:p>
            <w:pPr>
              <w:pStyle w:val="6"/>
              <w:spacing w:before="8"/>
              <w:rPr>
                <w:rFonts w:ascii="Times New Roman"/>
                <w:sz w:val="17"/>
              </w:rPr>
            </w:pPr>
          </w:p>
          <w:p>
            <w:pPr>
              <w:pStyle w:val="6"/>
              <w:spacing w:line="249" w:lineRule="auto"/>
              <w:ind w:left="108" w:right="94"/>
              <w:jc w:val="both"/>
              <w:rPr>
                <w:sz w:val="18"/>
              </w:rPr>
            </w:pPr>
            <w:r>
              <w:rPr>
                <w:sz w:val="18"/>
              </w:rPr>
              <w:t>镇（乡）国土空间总体规划</w:t>
            </w:r>
          </w:p>
        </w:tc>
        <w:tc>
          <w:tcPr>
            <w:tcW w:w="2014" w:type="dxa"/>
          </w:tcPr>
          <w:p>
            <w:pPr>
              <w:pStyle w:val="6"/>
              <w:spacing w:before="11"/>
              <w:ind w:left="106"/>
              <w:rPr>
                <w:sz w:val="18"/>
              </w:rPr>
            </w:pPr>
            <w:r>
              <w:rPr>
                <w:sz w:val="18"/>
              </w:rPr>
              <w:t>批前公示： 规划草案</w:t>
            </w:r>
          </w:p>
          <w:p>
            <w:pPr>
              <w:pStyle w:val="6"/>
              <w:spacing w:line="240" w:lineRule="atLeast"/>
              <w:ind w:left="106" w:right="95"/>
              <w:rPr>
                <w:sz w:val="18"/>
              </w:rPr>
            </w:pPr>
            <w:r>
              <w:rPr>
                <w:sz w:val="18"/>
              </w:rPr>
              <w:t>（涉密信息、法律法规规定不予公开的除外）</w:t>
            </w:r>
          </w:p>
        </w:tc>
        <w:tc>
          <w:tcPr>
            <w:tcW w:w="2050" w:type="dxa"/>
            <w:vMerge w:val="restart"/>
          </w:tcPr>
          <w:p>
            <w:pPr>
              <w:pStyle w:val="6"/>
              <w:rPr>
                <w:rFonts w:ascii="Times New Roman"/>
                <w:sz w:val="18"/>
              </w:rPr>
            </w:pPr>
          </w:p>
          <w:p>
            <w:pPr>
              <w:pStyle w:val="6"/>
              <w:rPr>
                <w:rFonts w:ascii="Times New Roman"/>
                <w:sz w:val="18"/>
              </w:rPr>
            </w:pPr>
          </w:p>
          <w:p>
            <w:pPr>
              <w:pStyle w:val="6"/>
              <w:spacing w:before="8"/>
              <w:rPr>
                <w:rFonts w:ascii="Times New Roman"/>
                <w:sz w:val="17"/>
              </w:rPr>
            </w:pPr>
          </w:p>
          <w:p>
            <w:pPr>
              <w:pStyle w:val="6"/>
              <w:spacing w:line="249" w:lineRule="auto"/>
              <w:ind w:left="108" w:right="94"/>
              <w:jc w:val="both"/>
              <w:rPr>
                <w:sz w:val="18"/>
              </w:rPr>
            </w:pPr>
            <w:r>
              <w:rPr>
                <w:sz w:val="18"/>
              </w:rPr>
              <w:t>《土地管理法》《城乡规划法》《政府信息公开条例》</w:t>
            </w:r>
          </w:p>
        </w:tc>
        <w:tc>
          <w:tcPr>
            <w:tcW w:w="1295" w:type="dxa"/>
          </w:tcPr>
          <w:p>
            <w:pPr>
              <w:pStyle w:val="6"/>
              <w:spacing w:before="11" w:line="249" w:lineRule="auto"/>
              <w:ind w:left="108" w:right="94"/>
              <w:rPr>
                <w:sz w:val="18"/>
              </w:rPr>
            </w:pPr>
            <w:r>
              <w:rPr>
                <w:spacing w:val="-23"/>
                <w:sz w:val="18"/>
              </w:rPr>
              <w:t>批 前 公 示 时</w:t>
            </w:r>
            <w:r>
              <w:rPr>
                <w:spacing w:val="-24"/>
                <w:sz w:val="18"/>
              </w:rPr>
              <w:t>间 不 得 少 于</w:t>
            </w:r>
          </w:p>
          <w:p>
            <w:pPr>
              <w:pStyle w:val="6"/>
              <w:spacing w:line="209" w:lineRule="exact"/>
              <w:ind w:left="108"/>
              <w:rPr>
                <w:sz w:val="18"/>
              </w:rPr>
            </w:pPr>
            <w:r>
              <w:rPr>
                <w:sz w:val="18"/>
              </w:rPr>
              <w:t>30 日</w:t>
            </w:r>
          </w:p>
        </w:tc>
        <w:tc>
          <w:tcPr>
            <w:tcW w:w="1200" w:type="dxa"/>
            <w:vMerge w:val="restart"/>
          </w:tcPr>
          <w:p>
            <w:pPr>
              <w:pStyle w:val="6"/>
              <w:rPr>
                <w:rFonts w:ascii="Times New Roman"/>
                <w:sz w:val="18"/>
              </w:rPr>
            </w:pPr>
          </w:p>
          <w:p>
            <w:pPr>
              <w:pStyle w:val="6"/>
              <w:rPr>
                <w:rFonts w:ascii="Times New Roman"/>
                <w:sz w:val="18"/>
              </w:rPr>
            </w:pPr>
          </w:p>
          <w:p>
            <w:pPr>
              <w:pStyle w:val="6"/>
              <w:spacing w:before="8"/>
              <w:rPr>
                <w:rFonts w:ascii="Times New Roman"/>
                <w:sz w:val="17"/>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150" w:right="137"/>
              <w:jc w:val="both"/>
              <w:rPr>
                <w:sz w:val="18"/>
              </w:rPr>
            </w:pPr>
            <w:r>
              <w:rPr>
                <w:rFonts w:hint="eastAsia"/>
                <w:sz w:val="18"/>
              </w:rPr>
              <w:t>局红旗分局</w:t>
            </w:r>
          </w:p>
        </w:tc>
        <w:tc>
          <w:tcPr>
            <w:tcW w:w="2986" w:type="dxa"/>
            <w:vMerge w:val="restart"/>
          </w:tcPr>
          <w:p>
            <w:pPr>
              <w:pStyle w:val="6"/>
              <w:numPr>
                <w:ilvl w:val="0"/>
                <w:numId w:val="25"/>
              </w:numPr>
              <w:tabs>
                <w:tab w:val="left" w:pos="288"/>
              </w:tabs>
              <w:spacing w:before="138"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numPr>
                <w:ilvl w:val="0"/>
                <w:numId w:val="25"/>
              </w:numPr>
              <w:tabs>
                <w:tab w:val="left" w:pos="288"/>
              </w:tabs>
              <w:spacing w:before="9" w:after="0" w:line="240" w:lineRule="auto"/>
              <w:ind w:left="287" w:right="0" w:hanging="181"/>
              <w:jc w:val="left"/>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Pr>
          <w:p>
            <w:pPr>
              <w:pStyle w:val="6"/>
              <w:rPr>
                <w:rFonts w:ascii="Times New Roman"/>
                <w:sz w:val="22"/>
              </w:rPr>
            </w:pPr>
          </w:p>
          <w:p>
            <w:pPr>
              <w:pStyle w:val="6"/>
              <w:rPr>
                <w:rFonts w:ascii="Times New Roman"/>
                <w:sz w:val="22"/>
              </w:rPr>
            </w:pPr>
          </w:p>
          <w:p>
            <w:pPr>
              <w:pStyle w:val="6"/>
              <w:rPr>
                <w:rFonts w:ascii="Times New Roman"/>
                <w:sz w:val="29"/>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6"/>
              <w:rPr>
                <w:rFonts w:ascii="Times New Roman"/>
                <w:sz w:val="18"/>
              </w:rPr>
            </w:pPr>
          </w:p>
        </w:tc>
        <w:tc>
          <w:tcPr>
            <w:tcW w:w="425" w:type="dxa"/>
            <w:vMerge w:val="restart"/>
          </w:tcPr>
          <w:p>
            <w:pPr>
              <w:pStyle w:val="6"/>
              <w:rPr>
                <w:rFonts w:ascii="Times New Roman"/>
                <w:sz w:val="22"/>
              </w:rPr>
            </w:pPr>
          </w:p>
          <w:p>
            <w:pPr>
              <w:pStyle w:val="6"/>
              <w:rPr>
                <w:rFonts w:ascii="Times New Roman"/>
                <w:sz w:val="22"/>
              </w:rPr>
            </w:pPr>
          </w:p>
          <w:p>
            <w:pPr>
              <w:pStyle w:val="6"/>
              <w:rPr>
                <w:rFonts w:ascii="Times New Roman"/>
                <w:sz w:val="29"/>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6"/>
              <w:rPr>
                <w:rFonts w:ascii="Times New Roman"/>
                <w:sz w:val="18"/>
              </w:rPr>
            </w:pPr>
          </w:p>
        </w:tc>
        <w:tc>
          <w:tcPr>
            <w:tcW w:w="426" w:type="dxa"/>
            <w:vMerge w:val="restart"/>
          </w:tcPr>
          <w:p>
            <w:pPr>
              <w:pStyle w:val="6"/>
              <w:rPr>
                <w:rFonts w:ascii="Times New Roman"/>
                <w:sz w:val="22"/>
              </w:rPr>
            </w:pPr>
          </w:p>
          <w:p>
            <w:pPr>
              <w:pStyle w:val="6"/>
              <w:rPr>
                <w:rFonts w:ascii="Times New Roman"/>
                <w:sz w:val="22"/>
              </w:rPr>
            </w:pPr>
          </w:p>
          <w:p>
            <w:pPr>
              <w:pStyle w:val="6"/>
              <w:rPr>
                <w:rFonts w:ascii="Times New Roman"/>
                <w:sz w:val="29"/>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6"/>
              <w:rPr>
                <w:rFonts w:ascii="Times New Roman"/>
                <w:sz w:val="22"/>
              </w:rPr>
            </w:pPr>
          </w:p>
          <w:p>
            <w:pPr>
              <w:pStyle w:val="6"/>
              <w:rPr>
                <w:rFonts w:ascii="Times New Roman"/>
                <w:sz w:val="22"/>
              </w:rPr>
            </w:pPr>
          </w:p>
          <w:p>
            <w:pPr>
              <w:pStyle w:val="6"/>
              <w:rPr>
                <w:rFonts w:ascii="Times New Roman"/>
                <w:sz w:val="29"/>
              </w:rPr>
            </w:pPr>
          </w:p>
          <w:p>
            <w:pPr>
              <w:pStyle w:val="6"/>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tcPr>
          <w:p>
            <w:pPr>
              <w:pStyle w:val="6"/>
              <w:spacing w:before="131" w:line="249" w:lineRule="auto"/>
              <w:ind w:left="106" w:right="95"/>
              <w:rPr>
                <w:sz w:val="18"/>
              </w:rPr>
            </w:pPr>
            <w:r>
              <w:rPr>
                <w:sz w:val="18"/>
              </w:rPr>
              <w:t>批后公布：规划批准文件、规划文本及图件</w:t>
            </w:r>
          </w:p>
          <w:p>
            <w:pPr>
              <w:pStyle w:val="6"/>
              <w:spacing w:line="249" w:lineRule="auto"/>
              <w:ind w:left="106" w:right="95"/>
              <w:rPr>
                <w:sz w:val="18"/>
              </w:rPr>
            </w:pPr>
            <w:r>
              <w:rPr>
                <w:sz w:val="18"/>
              </w:rPr>
              <w:t>（涉密信息、法律法规规定不予公开的除外）</w:t>
            </w:r>
          </w:p>
        </w:tc>
        <w:tc>
          <w:tcPr>
            <w:tcW w:w="2050" w:type="dxa"/>
            <w:vMerge w:val="continue"/>
            <w:tcBorders>
              <w:top w:val="nil"/>
            </w:tcBorders>
          </w:tcPr>
          <w:p>
            <w:pPr>
              <w:rPr>
                <w:sz w:val="2"/>
                <w:szCs w:val="2"/>
              </w:rPr>
            </w:pPr>
          </w:p>
        </w:tc>
        <w:tc>
          <w:tcPr>
            <w:tcW w:w="1295" w:type="dxa"/>
          </w:tcPr>
          <w:p>
            <w:pPr>
              <w:pStyle w:val="6"/>
              <w:spacing w:before="2" w:line="240" w:lineRule="atLeast"/>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432"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9"/>
              </w:rPr>
            </w:pPr>
          </w:p>
          <w:p>
            <w:pPr>
              <w:pStyle w:val="6"/>
              <w:ind w:left="125"/>
              <w:rPr>
                <w:sz w:val="18"/>
              </w:rPr>
            </w:pPr>
            <w:r>
              <w:rPr>
                <w:sz w:val="18"/>
              </w:rPr>
              <w:t>26</w:t>
            </w:r>
          </w:p>
        </w:tc>
        <w:tc>
          <w:tcPr>
            <w:tcW w:w="653"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4"/>
              </w:rPr>
            </w:pPr>
          </w:p>
          <w:p>
            <w:pPr>
              <w:pStyle w:val="6"/>
              <w:spacing w:line="249" w:lineRule="auto"/>
              <w:ind w:left="144" w:right="136"/>
              <w:jc w:val="both"/>
              <w:rPr>
                <w:sz w:val="18"/>
              </w:rPr>
            </w:pPr>
            <w:r>
              <w:rPr>
                <w:sz w:val="18"/>
              </w:rPr>
              <w:t>国土空间规划编制</w:t>
            </w:r>
          </w:p>
        </w:tc>
        <w:tc>
          <w:tcPr>
            <w:tcW w:w="1118"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9"/>
              </w:rPr>
            </w:pPr>
          </w:p>
          <w:p>
            <w:pPr>
              <w:pStyle w:val="6"/>
              <w:ind w:left="197"/>
              <w:rPr>
                <w:sz w:val="18"/>
              </w:rPr>
            </w:pPr>
            <w:r>
              <w:rPr>
                <w:sz w:val="18"/>
              </w:rPr>
              <w:t>村庄规划</w:t>
            </w:r>
          </w:p>
        </w:tc>
        <w:tc>
          <w:tcPr>
            <w:tcW w:w="2014" w:type="dxa"/>
          </w:tcPr>
          <w:p>
            <w:pPr>
              <w:pStyle w:val="6"/>
              <w:spacing w:before="7"/>
              <w:rPr>
                <w:rFonts w:ascii="Times New Roman"/>
                <w:sz w:val="20"/>
              </w:rPr>
            </w:pPr>
          </w:p>
          <w:p>
            <w:pPr>
              <w:pStyle w:val="6"/>
              <w:ind w:left="106"/>
              <w:rPr>
                <w:sz w:val="18"/>
              </w:rPr>
            </w:pPr>
            <w:r>
              <w:rPr>
                <w:sz w:val="18"/>
              </w:rPr>
              <w:t>批前公示： 规划草案</w:t>
            </w:r>
          </w:p>
          <w:p>
            <w:pPr>
              <w:pStyle w:val="6"/>
              <w:spacing w:before="9" w:line="249" w:lineRule="auto"/>
              <w:ind w:left="106" w:right="95"/>
              <w:rPr>
                <w:sz w:val="18"/>
              </w:rPr>
            </w:pPr>
            <w:r>
              <w:rPr>
                <w:sz w:val="18"/>
              </w:rPr>
              <w:t>（涉密信息、法律法规规定不予公开的除外）</w:t>
            </w:r>
          </w:p>
        </w:tc>
        <w:tc>
          <w:tcPr>
            <w:tcW w:w="2050"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6"/>
              </w:rPr>
            </w:pPr>
          </w:p>
          <w:p>
            <w:pPr>
              <w:pStyle w:val="6"/>
              <w:spacing w:line="249" w:lineRule="auto"/>
              <w:ind w:left="108" w:right="94"/>
              <w:jc w:val="both"/>
              <w:rPr>
                <w:sz w:val="18"/>
              </w:rPr>
            </w:pPr>
            <w:r>
              <w:rPr>
                <w:sz w:val="18"/>
              </w:rPr>
              <w:t>《土地管理法》《城乡规划法》《政府信息公开条例》</w:t>
            </w:r>
          </w:p>
        </w:tc>
        <w:tc>
          <w:tcPr>
            <w:tcW w:w="1295" w:type="dxa"/>
          </w:tcPr>
          <w:p>
            <w:pPr>
              <w:pStyle w:val="6"/>
              <w:spacing w:before="7"/>
              <w:rPr>
                <w:rFonts w:ascii="Times New Roman"/>
                <w:sz w:val="20"/>
              </w:rPr>
            </w:pPr>
          </w:p>
          <w:p>
            <w:pPr>
              <w:pStyle w:val="6"/>
              <w:spacing w:line="249" w:lineRule="auto"/>
              <w:ind w:left="108" w:right="94"/>
              <w:rPr>
                <w:sz w:val="18"/>
              </w:rPr>
            </w:pPr>
            <w:r>
              <w:rPr>
                <w:spacing w:val="-23"/>
                <w:sz w:val="18"/>
              </w:rPr>
              <w:t>批 前 公 示 时</w:t>
            </w:r>
            <w:r>
              <w:rPr>
                <w:spacing w:val="-24"/>
                <w:sz w:val="18"/>
              </w:rPr>
              <w:t>间 不 得 少 于</w:t>
            </w:r>
          </w:p>
          <w:p>
            <w:pPr>
              <w:pStyle w:val="6"/>
              <w:ind w:left="108"/>
              <w:rPr>
                <w:sz w:val="18"/>
              </w:rPr>
            </w:pPr>
            <w:r>
              <w:rPr>
                <w:sz w:val="18"/>
              </w:rPr>
              <w:t>30 日</w:t>
            </w:r>
          </w:p>
        </w:tc>
        <w:tc>
          <w:tcPr>
            <w:tcW w:w="1200"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6"/>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150" w:right="137"/>
              <w:jc w:val="both"/>
              <w:rPr>
                <w:sz w:val="18"/>
              </w:rPr>
            </w:pPr>
            <w:r>
              <w:rPr>
                <w:rFonts w:hint="eastAsia"/>
                <w:sz w:val="18"/>
              </w:rPr>
              <w:t>局红旗分局</w:t>
            </w:r>
          </w:p>
        </w:tc>
        <w:tc>
          <w:tcPr>
            <w:tcW w:w="2986" w:type="dxa"/>
            <w:vMerge w:val="restart"/>
          </w:tcPr>
          <w:p>
            <w:pPr>
              <w:pStyle w:val="6"/>
              <w:rPr>
                <w:rFonts w:ascii="Times New Roman"/>
                <w:sz w:val="18"/>
              </w:rPr>
            </w:pPr>
          </w:p>
          <w:p>
            <w:pPr>
              <w:pStyle w:val="6"/>
              <w:rPr>
                <w:rFonts w:ascii="Times New Roman"/>
                <w:sz w:val="18"/>
              </w:rPr>
            </w:pPr>
          </w:p>
          <w:p>
            <w:pPr>
              <w:pStyle w:val="6"/>
              <w:spacing w:before="128"/>
              <w:ind w:left="106"/>
              <w:rPr>
                <w:sz w:val="18"/>
              </w:rPr>
            </w:pPr>
            <w:r>
              <w:rPr>
                <w:sz w:val="18"/>
              </w:rPr>
              <w:t>□政府网站 □政府公报</w:t>
            </w:r>
          </w:p>
          <w:p>
            <w:pPr>
              <w:pStyle w:val="6"/>
              <w:spacing w:before="9"/>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10"/>
              <w:ind w:left="106"/>
              <w:rPr>
                <w:sz w:val="18"/>
              </w:rPr>
            </w:pPr>
            <w:r>
              <w:rPr>
                <w:sz w:val="18"/>
              </w:rPr>
              <w:t>□公开查阅点□政府服务中心</w:t>
            </w:r>
          </w:p>
          <w:p>
            <w:pPr>
              <w:pStyle w:val="6"/>
              <w:spacing w:before="9"/>
              <w:ind w:left="106"/>
              <w:rPr>
                <w:sz w:val="18"/>
              </w:rPr>
            </w:pPr>
            <w:r>
              <w:rPr>
                <w:sz w:val="18"/>
              </w:rPr>
              <w:t>□便民服务站 □入户/现场</w:t>
            </w:r>
          </w:p>
          <w:p>
            <w:pPr>
              <w:pStyle w:val="6"/>
              <w:numPr>
                <w:ilvl w:val="0"/>
                <w:numId w:val="26"/>
              </w:numPr>
              <w:tabs>
                <w:tab w:val="left" w:pos="288"/>
              </w:tabs>
              <w:spacing w:before="10" w:after="0" w:line="240" w:lineRule="auto"/>
              <w:ind w:left="287" w:right="0" w:hanging="181"/>
              <w:jc w:val="left"/>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0"/>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6"/>
              <w:rPr>
                <w:rFonts w:ascii="Times New Roman"/>
                <w:sz w:val="18"/>
              </w:rPr>
            </w:pPr>
          </w:p>
        </w:tc>
        <w:tc>
          <w:tcPr>
            <w:tcW w:w="425"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0"/>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6"/>
              <w:rPr>
                <w:rFonts w:ascii="Times New Roman"/>
                <w:sz w:val="18"/>
              </w:rPr>
            </w:pPr>
          </w:p>
        </w:tc>
        <w:tc>
          <w:tcPr>
            <w:tcW w:w="426"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0"/>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0"/>
              </w:rPr>
            </w:pPr>
          </w:p>
          <w:p>
            <w:pPr>
              <w:pStyle w:val="6"/>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tcPr>
          <w:p>
            <w:pPr>
              <w:pStyle w:val="6"/>
              <w:rPr>
                <w:rFonts w:ascii="Times New Roman"/>
                <w:sz w:val="18"/>
              </w:rPr>
            </w:pPr>
          </w:p>
          <w:p>
            <w:pPr>
              <w:pStyle w:val="6"/>
              <w:spacing w:before="105" w:line="249" w:lineRule="auto"/>
              <w:ind w:left="106" w:right="95"/>
              <w:rPr>
                <w:sz w:val="18"/>
              </w:rPr>
            </w:pPr>
            <w:r>
              <w:rPr>
                <w:sz w:val="18"/>
              </w:rPr>
              <w:t>批后公布：规划批准文件、规划文本及图件</w:t>
            </w:r>
          </w:p>
          <w:p>
            <w:pPr>
              <w:pStyle w:val="6"/>
              <w:spacing w:line="249" w:lineRule="auto"/>
              <w:ind w:left="106" w:right="95"/>
              <w:rPr>
                <w:sz w:val="18"/>
              </w:rPr>
            </w:pPr>
            <w:r>
              <w:rPr>
                <w:sz w:val="18"/>
              </w:rPr>
              <w:t>（涉密信息、法律法规规定不予公开的除外）</w:t>
            </w:r>
          </w:p>
        </w:tc>
        <w:tc>
          <w:tcPr>
            <w:tcW w:w="2050" w:type="dxa"/>
            <w:vMerge w:val="continue"/>
            <w:tcBorders>
              <w:top w:val="nil"/>
            </w:tcBorders>
          </w:tcPr>
          <w:p>
            <w:pPr>
              <w:rPr>
                <w:sz w:val="2"/>
                <w:szCs w:val="2"/>
              </w:rPr>
            </w:pPr>
          </w:p>
        </w:tc>
        <w:tc>
          <w:tcPr>
            <w:tcW w:w="1295" w:type="dxa"/>
          </w:tcPr>
          <w:p>
            <w:pPr>
              <w:pStyle w:val="6"/>
              <w:spacing w:before="8"/>
              <w:rPr>
                <w:rFonts w:ascii="Times New Roman"/>
                <w:sz w:val="16"/>
              </w:rPr>
            </w:pPr>
          </w:p>
          <w:p>
            <w:pPr>
              <w:pStyle w:val="6"/>
              <w:spacing w:line="249" w:lineRule="auto"/>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20"/>
              </w:rPr>
            </w:pPr>
          </w:p>
          <w:p>
            <w:pPr>
              <w:pStyle w:val="6"/>
              <w:ind w:left="105" w:right="97"/>
              <w:jc w:val="center"/>
              <w:rPr>
                <w:sz w:val="18"/>
              </w:rPr>
            </w:pPr>
            <w:r>
              <w:rPr>
                <w:sz w:val="18"/>
              </w:rPr>
              <w:t>27</w:t>
            </w:r>
          </w:p>
        </w:tc>
        <w:tc>
          <w:tcPr>
            <w:tcW w:w="65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1" w:line="249" w:lineRule="auto"/>
              <w:ind w:left="144" w:right="136"/>
              <w:rPr>
                <w:sz w:val="18"/>
              </w:rPr>
            </w:pPr>
            <w:r>
              <w:rPr>
                <w:sz w:val="18"/>
              </w:rPr>
              <w:t>规划许可</w:t>
            </w:r>
          </w:p>
        </w:tc>
        <w:tc>
          <w:tcPr>
            <w:tcW w:w="1118" w:type="dxa"/>
          </w:tcPr>
          <w:p>
            <w:pPr>
              <w:pStyle w:val="6"/>
              <w:rPr>
                <w:rFonts w:ascii="Times New Roman"/>
                <w:sz w:val="18"/>
              </w:rPr>
            </w:pPr>
          </w:p>
          <w:p>
            <w:pPr>
              <w:pStyle w:val="6"/>
              <w:rPr>
                <w:rFonts w:ascii="Times New Roman"/>
                <w:sz w:val="18"/>
              </w:rPr>
            </w:pPr>
          </w:p>
          <w:p>
            <w:pPr>
              <w:pStyle w:val="6"/>
              <w:spacing w:before="2"/>
              <w:rPr>
                <w:rFonts w:ascii="Times New Roman"/>
                <w:sz w:val="17"/>
              </w:rPr>
            </w:pPr>
          </w:p>
          <w:p>
            <w:pPr>
              <w:pStyle w:val="6"/>
              <w:spacing w:line="249" w:lineRule="auto"/>
              <w:ind w:left="108" w:right="97"/>
              <w:jc w:val="both"/>
              <w:rPr>
                <w:sz w:val="18"/>
              </w:rPr>
            </w:pPr>
            <w:r>
              <w:rPr>
                <w:sz w:val="18"/>
              </w:rPr>
              <w:t>建设项目用地预审与选址意见书</w:t>
            </w:r>
          </w:p>
        </w:tc>
        <w:tc>
          <w:tcPr>
            <w:tcW w:w="2014" w:type="dxa"/>
          </w:tcPr>
          <w:p>
            <w:pPr>
              <w:pStyle w:val="6"/>
              <w:rPr>
                <w:rFonts w:ascii="Times New Roman"/>
                <w:sz w:val="18"/>
              </w:rPr>
            </w:pPr>
          </w:p>
          <w:p>
            <w:pPr>
              <w:pStyle w:val="6"/>
              <w:spacing w:before="9"/>
              <w:rPr>
                <w:rFonts w:ascii="Times New Roman"/>
                <w:sz w:val="24"/>
              </w:rPr>
            </w:pPr>
          </w:p>
          <w:p>
            <w:pPr>
              <w:pStyle w:val="6"/>
              <w:spacing w:line="249" w:lineRule="auto"/>
              <w:ind w:left="106" w:right="97"/>
              <w:rPr>
                <w:sz w:val="18"/>
              </w:rPr>
            </w:pPr>
            <w:r>
              <w:rPr>
                <w:sz w:val="18"/>
              </w:rPr>
              <w:t>建设项目用地预审与选址意见书证载内容</w:t>
            </w:r>
          </w:p>
          <w:p>
            <w:pPr>
              <w:pStyle w:val="6"/>
              <w:spacing w:line="249" w:lineRule="auto"/>
              <w:ind w:left="106" w:right="95"/>
              <w:rPr>
                <w:sz w:val="18"/>
              </w:rPr>
            </w:pPr>
            <w:r>
              <w:rPr>
                <w:sz w:val="18"/>
              </w:rPr>
              <w:t>（涉密信息、法律法规规定不予公开的除外）</w:t>
            </w:r>
          </w:p>
        </w:tc>
        <w:tc>
          <w:tcPr>
            <w:tcW w:w="2050" w:type="dxa"/>
          </w:tcPr>
          <w:p>
            <w:pPr>
              <w:pStyle w:val="6"/>
              <w:spacing w:before="12" w:line="249" w:lineRule="auto"/>
              <w:ind w:left="108" w:right="6"/>
              <w:jc w:val="both"/>
              <w:rPr>
                <w:sz w:val="18"/>
              </w:rPr>
            </w:pPr>
            <w:r>
              <w:rPr>
                <w:sz w:val="18"/>
              </w:rPr>
              <w:t>《行政许可法》《土地</w:t>
            </w:r>
            <w:r>
              <w:rPr>
                <w:spacing w:val="-8"/>
                <w:sz w:val="18"/>
              </w:rPr>
              <w:t>管理法》《城乡规划法》</w:t>
            </w:r>
          </w:p>
          <w:p>
            <w:pPr>
              <w:pStyle w:val="6"/>
              <w:ind w:left="108"/>
              <w:rPr>
                <w:sz w:val="18"/>
              </w:rPr>
            </w:pPr>
            <w:r>
              <w:rPr>
                <w:sz w:val="18"/>
              </w:rPr>
              <w:t>《政府信息公开条例》</w:t>
            </w:r>
          </w:p>
          <w:p>
            <w:pPr>
              <w:pStyle w:val="6"/>
              <w:spacing w:before="9" w:line="249" w:lineRule="auto"/>
              <w:ind w:left="108" w:right="94"/>
              <w:jc w:val="both"/>
              <w:rPr>
                <w:sz w:val="18"/>
              </w:rPr>
            </w:pPr>
            <w:r>
              <w:rPr>
                <w:sz w:val="18"/>
              </w:rPr>
              <w:t>《国务院办公厅关于运用大数据加强对市场主体服务和监管的若干意见》（国办发〔2015〕</w:t>
            </w:r>
          </w:p>
          <w:p>
            <w:pPr>
              <w:pStyle w:val="6"/>
              <w:spacing w:before="1" w:line="208" w:lineRule="exact"/>
              <w:ind w:left="108"/>
              <w:jc w:val="both"/>
              <w:rPr>
                <w:sz w:val="18"/>
              </w:rPr>
            </w:pPr>
            <w:r>
              <w:rPr>
                <w:sz w:val="18"/>
              </w:rPr>
              <w:t>51 号）</w:t>
            </w:r>
          </w:p>
        </w:tc>
        <w:tc>
          <w:tcPr>
            <w:tcW w:w="1295" w:type="dxa"/>
          </w:tcPr>
          <w:p>
            <w:pPr>
              <w:pStyle w:val="6"/>
              <w:spacing w:before="10"/>
              <w:rPr>
                <w:rFonts w:ascii="Times New Roman"/>
                <w:sz w:val="21"/>
              </w:rPr>
            </w:pPr>
          </w:p>
          <w:p>
            <w:pPr>
              <w:pStyle w:val="6"/>
              <w:spacing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11" w:line="249" w:lineRule="auto"/>
              <w:ind w:left="330" w:right="137" w:hanging="180"/>
              <w:rPr>
                <w:sz w:val="18"/>
              </w:rPr>
            </w:pPr>
            <w:r>
              <w:rPr>
                <w:rFonts w:hint="eastAsia"/>
                <w:sz w:val="18"/>
              </w:rPr>
              <w:t>局红旗分局</w:t>
            </w:r>
          </w:p>
        </w:tc>
        <w:tc>
          <w:tcPr>
            <w:tcW w:w="2986" w:type="dxa"/>
          </w:tcPr>
          <w:p>
            <w:pPr>
              <w:pStyle w:val="6"/>
              <w:numPr>
                <w:ilvl w:val="0"/>
                <w:numId w:val="27"/>
              </w:numPr>
              <w:tabs>
                <w:tab w:val="left" w:pos="288"/>
              </w:tabs>
              <w:spacing w:before="132"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10"/>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spacing w:before="1"/>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spacing w:before="1"/>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spacing w:before="1"/>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ind w:left="105" w:right="97"/>
              <w:jc w:val="center"/>
              <w:rPr>
                <w:sz w:val="18"/>
              </w:rPr>
            </w:pPr>
            <w:r>
              <w:rPr>
                <w:sz w:val="18"/>
              </w:rPr>
              <w:t>28</w:t>
            </w:r>
          </w:p>
        </w:tc>
        <w:tc>
          <w:tcPr>
            <w:tcW w:w="653" w:type="dxa"/>
          </w:tcPr>
          <w:p>
            <w:pPr>
              <w:pStyle w:val="6"/>
              <w:rPr>
                <w:rFonts w:ascii="Times New Roman"/>
                <w:sz w:val="18"/>
              </w:rPr>
            </w:pPr>
          </w:p>
          <w:p>
            <w:pPr>
              <w:pStyle w:val="6"/>
              <w:rPr>
                <w:rFonts w:ascii="Times New Roman"/>
                <w:sz w:val="18"/>
              </w:rPr>
            </w:pPr>
          </w:p>
          <w:p>
            <w:pPr>
              <w:pStyle w:val="6"/>
              <w:spacing w:before="2"/>
              <w:rPr>
                <w:rFonts w:ascii="Times New Roman"/>
                <w:sz w:val="17"/>
              </w:rPr>
            </w:pPr>
          </w:p>
          <w:p>
            <w:pPr>
              <w:pStyle w:val="6"/>
              <w:spacing w:line="249" w:lineRule="auto"/>
              <w:ind w:left="144" w:right="136"/>
              <w:rPr>
                <w:sz w:val="18"/>
              </w:rPr>
            </w:pPr>
            <w:r>
              <w:rPr>
                <w:sz w:val="18"/>
              </w:rPr>
              <w:t>规划许可</w:t>
            </w:r>
          </w:p>
        </w:tc>
        <w:tc>
          <w:tcPr>
            <w:tcW w:w="1118" w:type="dxa"/>
          </w:tcPr>
          <w:p>
            <w:pPr>
              <w:pStyle w:val="6"/>
              <w:rPr>
                <w:rFonts w:ascii="Times New Roman"/>
                <w:sz w:val="18"/>
              </w:rPr>
            </w:pPr>
          </w:p>
          <w:p>
            <w:pPr>
              <w:pStyle w:val="6"/>
              <w:spacing w:before="8"/>
              <w:rPr>
                <w:rFonts w:ascii="Times New Roman"/>
                <w:sz w:val="24"/>
              </w:rPr>
            </w:pPr>
          </w:p>
          <w:p>
            <w:pPr>
              <w:pStyle w:val="6"/>
              <w:spacing w:line="249" w:lineRule="auto"/>
              <w:ind w:left="108" w:right="97"/>
              <w:jc w:val="both"/>
              <w:rPr>
                <w:sz w:val="18"/>
              </w:rPr>
            </w:pPr>
            <w:r>
              <w:rPr>
                <w:sz w:val="18"/>
              </w:rPr>
              <w:t>建设用地、临时建设用地规划许可</w:t>
            </w:r>
          </w:p>
        </w:tc>
        <w:tc>
          <w:tcPr>
            <w:tcW w:w="2014" w:type="dxa"/>
          </w:tcPr>
          <w:p>
            <w:pPr>
              <w:pStyle w:val="6"/>
              <w:spacing w:before="10"/>
              <w:rPr>
                <w:rFonts w:ascii="Times New Roman"/>
                <w:sz w:val="21"/>
              </w:rPr>
            </w:pPr>
          </w:p>
          <w:p>
            <w:pPr>
              <w:pStyle w:val="6"/>
              <w:spacing w:line="249" w:lineRule="auto"/>
              <w:ind w:left="106" w:right="95"/>
              <w:jc w:val="both"/>
              <w:rPr>
                <w:sz w:val="18"/>
              </w:rPr>
            </w:pPr>
            <w:r>
              <w:rPr>
                <w:sz w:val="18"/>
              </w:rPr>
              <w:t>建设用地、临时建设用地规划许可证证载内容（涉密信息、法律法规规定不予公开的除外）</w:t>
            </w:r>
          </w:p>
        </w:tc>
        <w:tc>
          <w:tcPr>
            <w:tcW w:w="2050" w:type="dxa"/>
          </w:tcPr>
          <w:p>
            <w:pPr>
              <w:pStyle w:val="6"/>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6"/>
              <w:spacing w:before="1" w:line="208" w:lineRule="exact"/>
              <w:ind w:left="108"/>
              <w:jc w:val="both"/>
              <w:rPr>
                <w:sz w:val="18"/>
              </w:rPr>
            </w:pPr>
            <w:r>
              <w:rPr>
                <w:sz w:val="18"/>
              </w:rPr>
              <w:t>〔2015〕51 号）</w:t>
            </w:r>
          </w:p>
        </w:tc>
        <w:tc>
          <w:tcPr>
            <w:tcW w:w="1295" w:type="dxa"/>
          </w:tcPr>
          <w:p>
            <w:pPr>
              <w:pStyle w:val="6"/>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6"/>
              <w:rPr>
                <w:rFonts w:ascii="Times New Roman"/>
                <w:sz w:val="18"/>
              </w:rPr>
            </w:pPr>
          </w:p>
          <w:p>
            <w:pPr>
              <w:pStyle w:val="6"/>
              <w:rPr>
                <w:rFonts w:ascii="Times New Roman"/>
                <w:sz w:val="18"/>
              </w:rPr>
            </w:pPr>
          </w:p>
          <w:p>
            <w:pPr>
              <w:pStyle w:val="6"/>
              <w:spacing w:before="2"/>
              <w:rPr>
                <w:rFonts w:ascii="Times New Roman"/>
                <w:sz w:val="17"/>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numPr>
                <w:ilvl w:val="0"/>
                <w:numId w:val="28"/>
              </w:numPr>
              <w:tabs>
                <w:tab w:val="left" w:pos="288"/>
              </w:tabs>
              <w:spacing w:before="11"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388"/>
              </w:tabs>
              <w:spacing w:before="10" w:line="20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ind w:left="105" w:right="97"/>
              <w:jc w:val="center"/>
              <w:rPr>
                <w:sz w:val="18"/>
              </w:rPr>
            </w:pPr>
            <w:r>
              <w:rPr>
                <w:sz w:val="18"/>
              </w:rPr>
              <w:t>29</w:t>
            </w:r>
          </w:p>
        </w:tc>
        <w:tc>
          <w:tcPr>
            <w:tcW w:w="653"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144" w:right="136"/>
              <w:rPr>
                <w:sz w:val="18"/>
              </w:rPr>
            </w:pPr>
            <w:r>
              <w:rPr>
                <w:sz w:val="18"/>
              </w:rPr>
              <w:t>规划许可</w:t>
            </w:r>
          </w:p>
        </w:tc>
        <w:tc>
          <w:tcPr>
            <w:tcW w:w="1118" w:type="dxa"/>
          </w:tcPr>
          <w:p>
            <w:pPr>
              <w:pStyle w:val="6"/>
              <w:rPr>
                <w:rFonts w:ascii="Times New Roman"/>
                <w:sz w:val="18"/>
              </w:rPr>
            </w:pPr>
          </w:p>
          <w:p>
            <w:pPr>
              <w:pStyle w:val="6"/>
              <w:spacing w:before="8"/>
              <w:rPr>
                <w:rFonts w:ascii="Times New Roman"/>
                <w:sz w:val="24"/>
              </w:rPr>
            </w:pPr>
          </w:p>
          <w:p>
            <w:pPr>
              <w:pStyle w:val="6"/>
              <w:spacing w:line="249" w:lineRule="auto"/>
              <w:ind w:left="108" w:right="94"/>
              <w:jc w:val="both"/>
              <w:rPr>
                <w:sz w:val="18"/>
              </w:rPr>
            </w:pPr>
            <w:r>
              <w:rPr>
                <w:sz w:val="18"/>
              </w:rPr>
              <w:t>建设工程、临时建设工程规划许可</w:t>
            </w:r>
          </w:p>
        </w:tc>
        <w:tc>
          <w:tcPr>
            <w:tcW w:w="2014" w:type="dxa"/>
          </w:tcPr>
          <w:p>
            <w:pPr>
              <w:pStyle w:val="6"/>
              <w:spacing w:before="9"/>
              <w:rPr>
                <w:rFonts w:ascii="Times New Roman"/>
                <w:sz w:val="21"/>
              </w:rPr>
            </w:pPr>
          </w:p>
          <w:p>
            <w:pPr>
              <w:pStyle w:val="6"/>
              <w:spacing w:line="249" w:lineRule="auto"/>
              <w:ind w:left="106" w:right="95"/>
              <w:jc w:val="both"/>
              <w:rPr>
                <w:sz w:val="18"/>
              </w:rPr>
            </w:pPr>
            <w:r>
              <w:rPr>
                <w:sz w:val="18"/>
              </w:rPr>
              <w:t>建设工程、临时建设工程规划许可证证载内容（涉密信息、法律法规规定不予公开的除外）</w:t>
            </w:r>
          </w:p>
        </w:tc>
        <w:tc>
          <w:tcPr>
            <w:tcW w:w="2050" w:type="dxa"/>
          </w:tcPr>
          <w:p>
            <w:pPr>
              <w:pStyle w:val="6"/>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6"/>
              <w:spacing w:before="1" w:line="207" w:lineRule="exact"/>
              <w:ind w:left="108"/>
              <w:jc w:val="both"/>
              <w:rPr>
                <w:sz w:val="18"/>
              </w:rPr>
            </w:pPr>
            <w:r>
              <w:rPr>
                <w:sz w:val="18"/>
              </w:rPr>
              <w:t>〔2015〕51 号）</w:t>
            </w:r>
          </w:p>
        </w:tc>
        <w:tc>
          <w:tcPr>
            <w:tcW w:w="1295" w:type="dxa"/>
          </w:tcPr>
          <w:p>
            <w:pPr>
              <w:pStyle w:val="6"/>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6"/>
              <w:rPr>
                <w:rFonts w:ascii="Times New Roman"/>
                <w:sz w:val="18"/>
              </w:rPr>
            </w:pPr>
          </w:p>
          <w:p>
            <w:pPr>
              <w:pStyle w:val="6"/>
              <w:spacing w:before="8"/>
              <w:rPr>
                <w:rFonts w:ascii="Times New Roman"/>
                <w:sz w:val="24"/>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150" w:right="137"/>
              <w:jc w:val="both"/>
              <w:rPr>
                <w:sz w:val="18"/>
              </w:rPr>
            </w:pPr>
            <w:r>
              <w:rPr>
                <w:rFonts w:hint="eastAsia"/>
                <w:sz w:val="18"/>
              </w:rPr>
              <w:t>局红旗分局</w:t>
            </w:r>
          </w:p>
        </w:tc>
        <w:tc>
          <w:tcPr>
            <w:tcW w:w="2986" w:type="dxa"/>
          </w:tcPr>
          <w:p>
            <w:pPr>
              <w:pStyle w:val="6"/>
              <w:numPr>
                <w:ilvl w:val="0"/>
                <w:numId w:val="29"/>
              </w:numPr>
              <w:tabs>
                <w:tab w:val="left" w:pos="288"/>
              </w:tabs>
              <w:spacing w:before="11"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8"/>
              <w:jc w:val="center"/>
              <w:rPr>
                <w:rFonts w:ascii="Times New Roman" w:hAnsi="Times New Roman"/>
                <w:sz w:val="21"/>
              </w:rPr>
            </w:pPr>
            <w:r>
              <w:rPr>
                <w:rFonts w:ascii="Times New Roman" w:hAnsi="Times New Roman"/>
                <w:w w:val="99"/>
                <w:sz w:val="21"/>
              </w:rPr>
              <w:t>√</w:t>
            </w:r>
          </w:p>
        </w:tc>
      </w:tr>
    </w:tbl>
    <w:p>
      <w:pPr>
        <w:spacing w:after="0"/>
        <w:jc w:val="center"/>
        <w:rPr>
          <w:rFonts w:ascii="Times New Roman" w:hAnsi="Times New Roman"/>
          <w:sz w:val="21"/>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ind w:left="105" w:right="97"/>
              <w:jc w:val="center"/>
              <w:rPr>
                <w:sz w:val="18"/>
              </w:rPr>
            </w:pPr>
            <w:r>
              <w:rPr>
                <w:sz w:val="18"/>
              </w:rPr>
              <w:t>30</w:t>
            </w:r>
          </w:p>
        </w:tc>
        <w:tc>
          <w:tcPr>
            <w:tcW w:w="653" w:type="dxa"/>
          </w:tcPr>
          <w:p>
            <w:pPr>
              <w:pStyle w:val="6"/>
              <w:rPr>
                <w:rFonts w:ascii="Times New Roman"/>
                <w:sz w:val="18"/>
              </w:rPr>
            </w:pPr>
          </w:p>
          <w:p>
            <w:pPr>
              <w:pStyle w:val="6"/>
              <w:rPr>
                <w:rFonts w:ascii="Times New Roman"/>
                <w:sz w:val="18"/>
              </w:rPr>
            </w:pPr>
          </w:p>
          <w:p>
            <w:pPr>
              <w:pStyle w:val="6"/>
              <w:spacing w:before="2"/>
              <w:rPr>
                <w:rFonts w:ascii="Times New Roman"/>
                <w:sz w:val="17"/>
              </w:rPr>
            </w:pPr>
          </w:p>
          <w:p>
            <w:pPr>
              <w:pStyle w:val="6"/>
              <w:spacing w:line="249" w:lineRule="auto"/>
              <w:ind w:left="144" w:right="136"/>
              <w:rPr>
                <w:sz w:val="18"/>
              </w:rPr>
            </w:pPr>
            <w:r>
              <w:rPr>
                <w:sz w:val="18"/>
              </w:rPr>
              <w:t>规划许可</w:t>
            </w:r>
          </w:p>
        </w:tc>
        <w:tc>
          <w:tcPr>
            <w:tcW w:w="1118" w:type="dxa"/>
          </w:tcPr>
          <w:p>
            <w:pPr>
              <w:pStyle w:val="6"/>
              <w:rPr>
                <w:rFonts w:ascii="Times New Roman"/>
                <w:sz w:val="18"/>
              </w:rPr>
            </w:pPr>
          </w:p>
          <w:p>
            <w:pPr>
              <w:pStyle w:val="6"/>
              <w:rPr>
                <w:rFonts w:ascii="Times New Roman"/>
                <w:sz w:val="18"/>
              </w:rPr>
            </w:pPr>
          </w:p>
          <w:p>
            <w:pPr>
              <w:pStyle w:val="6"/>
              <w:spacing w:before="2"/>
              <w:rPr>
                <w:rFonts w:ascii="Times New Roman"/>
                <w:sz w:val="17"/>
              </w:rPr>
            </w:pPr>
          </w:p>
          <w:p>
            <w:pPr>
              <w:pStyle w:val="6"/>
              <w:spacing w:line="249" w:lineRule="auto"/>
              <w:ind w:left="288" w:right="97" w:hanging="180"/>
              <w:rPr>
                <w:sz w:val="18"/>
              </w:rPr>
            </w:pPr>
            <w:r>
              <w:rPr>
                <w:sz w:val="18"/>
              </w:rPr>
              <w:t>乡村建设规划许可</w:t>
            </w:r>
          </w:p>
        </w:tc>
        <w:tc>
          <w:tcPr>
            <w:tcW w:w="2014" w:type="dxa"/>
          </w:tcPr>
          <w:p>
            <w:pPr>
              <w:pStyle w:val="6"/>
              <w:rPr>
                <w:rFonts w:ascii="Times New Roman"/>
                <w:sz w:val="18"/>
              </w:rPr>
            </w:pPr>
          </w:p>
          <w:p>
            <w:pPr>
              <w:pStyle w:val="6"/>
              <w:spacing w:before="3"/>
              <w:rPr>
                <w:rFonts w:ascii="Times New Roman"/>
                <w:sz w:val="14"/>
              </w:rPr>
            </w:pPr>
          </w:p>
          <w:p>
            <w:pPr>
              <w:pStyle w:val="6"/>
              <w:spacing w:line="249" w:lineRule="auto"/>
              <w:ind w:left="106" w:right="95"/>
              <w:jc w:val="both"/>
              <w:rPr>
                <w:sz w:val="18"/>
              </w:rPr>
            </w:pPr>
            <w:r>
              <w:rPr>
                <w:sz w:val="18"/>
              </w:rPr>
              <w:t>乡村建设规划许可证证载内容（涉密信息、法律法规规定不予公开的除外）</w:t>
            </w:r>
          </w:p>
        </w:tc>
        <w:tc>
          <w:tcPr>
            <w:tcW w:w="2050" w:type="dxa"/>
          </w:tcPr>
          <w:p>
            <w:pPr>
              <w:pStyle w:val="6"/>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6"/>
              <w:spacing w:before="1" w:line="208" w:lineRule="exact"/>
              <w:ind w:left="108"/>
              <w:jc w:val="both"/>
              <w:rPr>
                <w:sz w:val="18"/>
              </w:rPr>
            </w:pPr>
            <w:r>
              <w:rPr>
                <w:sz w:val="18"/>
              </w:rPr>
              <w:t>〔2015〕51 号）</w:t>
            </w:r>
          </w:p>
        </w:tc>
        <w:tc>
          <w:tcPr>
            <w:tcW w:w="1295" w:type="dxa"/>
          </w:tcPr>
          <w:p>
            <w:pPr>
              <w:pStyle w:val="6"/>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6"/>
              <w:rPr>
                <w:rFonts w:ascii="Times New Roman"/>
                <w:sz w:val="18"/>
              </w:rPr>
            </w:pPr>
          </w:p>
          <w:p>
            <w:pPr>
              <w:pStyle w:val="6"/>
              <w:rPr>
                <w:rFonts w:ascii="Times New Roman"/>
                <w:sz w:val="18"/>
              </w:rPr>
            </w:pPr>
          </w:p>
          <w:p>
            <w:pPr>
              <w:pStyle w:val="6"/>
              <w:spacing w:before="2"/>
              <w:rPr>
                <w:rFonts w:ascii="Times New Roman"/>
                <w:sz w:val="17"/>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numPr>
                <w:ilvl w:val="0"/>
                <w:numId w:val="30"/>
              </w:numPr>
              <w:tabs>
                <w:tab w:val="left" w:pos="288"/>
              </w:tabs>
              <w:spacing w:before="11"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477"/>
              </w:tabs>
              <w:spacing w:before="10" w:line="20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32" w:type="dxa"/>
            <w:tcBorders>
              <w:bottom w:val="nil"/>
            </w:tcBorders>
          </w:tcPr>
          <w:p>
            <w:pPr>
              <w:pStyle w:val="6"/>
              <w:rPr>
                <w:rFonts w:ascii="Times New Roman"/>
                <w:sz w:val="18"/>
              </w:rPr>
            </w:pPr>
          </w:p>
        </w:tc>
        <w:tc>
          <w:tcPr>
            <w:tcW w:w="653" w:type="dxa"/>
            <w:tcBorders>
              <w:bottom w:val="nil"/>
            </w:tcBorders>
          </w:tcPr>
          <w:p>
            <w:pPr>
              <w:pStyle w:val="6"/>
              <w:spacing w:before="9"/>
              <w:rPr>
                <w:rFonts w:ascii="Times New Roman"/>
                <w:sz w:val="21"/>
              </w:rPr>
            </w:pPr>
          </w:p>
          <w:p>
            <w:pPr>
              <w:pStyle w:val="6"/>
              <w:spacing w:line="210" w:lineRule="exact"/>
              <w:ind w:left="144"/>
              <w:rPr>
                <w:sz w:val="18"/>
              </w:rPr>
            </w:pPr>
            <w:r>
              <w:rPr>
                <w:sz w:val="18"/>
              </w:rPr>
              <w:t>矿山</w:t>
            </w:r>
          </w:p>
        </w:tc>
        <w:tc>
          <w:tcPr>
            <w:tcW w:w="1118" w:type="dxa"/>
            <w:tcBorders>
              <w:bottom w:val="nil"/>
            </w:tcBorders>
          </w:tcPr>
          <w:p>
            <w:pPr>
              <w:pStyle w:val="6"/>
              <w:rPr>
                <w:rFonts w:ascii="Times New Roman"/>
                <w:sz w:val="18"/>
              </w:rPr>
            </w:pPr>
          </w:p>
        </w:tc>
        <w:tc>
          <w:tcPr>
            <w:tcW w:w="2014" w:type="dxa"/>
            <w:tcBorders>
              <w:bottom w:val="nil"/>
            </w:tcBorders>
          </w:tcPr>
          <w:p>
            <w:pPr>
              <w:pStyle w:val="6"/>
              <w:rPr>
                <w:rFonts w:ascii="Times New Roman"/>
                <w:sz w:val="18"/>
              </w:rPr>
            </w:pPr>
          </w:p>
        </w:tc>
        <w:tc>
          <w:tcPr>
            <w:tcW w:w="2050" w:type="dxa"/>
            <w:tcBorders>
              <w:bottom w:val="nil"/>
            </w:tcBorders>
          </w:tcPr>
          <w:p>
            <w:pPr>
              <w:pStyle w:val="6"/>
              <w:spacing w:before="11"/>
              <w:ind w:left="108"/>
              <w:rPr>
                <w:sz w:val="18"/>
              </w:rPr>
            </w:pPr>
            <w:r>
              <w:rPr>
                <w:sz w:val="18"/>
              </w:rPr>
              <w:t>《政府信息公开条例》</w:t>
            </w:r>
          </w:p>
          <w:p>
            <w:pPr>
              <w:pStyle w:val="6"/>
              <w:spacing w:before="9" w:line="210" w:lineRule="exact"/>
              <w:ind w:left="108"/>
              <w:rPr>
                <w:sz w:val="18"/>
              </w:rPr>
            </w:pPr>
            <w:r>
              <w:rPr>
                <w:sz w:val="18"/>
              </w:rPr>
              <w:t>《国务院办公厅关于推</w:t>
            </w: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tcBorders>
              <w:bottom w:val="nil"/>
            </w:tcBorders>
          </w:tcPr>
          <w:p>
            <w:pPr>
              <w:pStyle w:val="6"/>
              <w:rPr>
                <w:rFonts w:ascii="Times New Roman"/>
                <w:sz w:val="18"/>
              </w:rPr>
            </w:pP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432" w:type="dxa"/>
            <w:tcBorders>
              <w:top w:val="nil"/>
            </w:tcBorders>
          </w:tcPr>
          <w:p>
            <w:pPr>
              <w:pStyle w:val="6"/>
              <w:rPr>
                <w:rFonts w:ascii="Times New Roman"/>
                <w:sz w:val="18"/>
              </w:rPr>
            </w:pPr>
          </w:p>
          <w:p>
            <w:pPr>
              <w:pStyle w:val="6"/>
              <w:rPr>
                <w:rFonts w:ascii="Times New Roman"/>
                <w:sz w:val="18"/>
              </w:rPr>
            </w:pPr>
          </w:p>
          <w:p>
            <w:pPr>
              <w:pStyle w:val="6"/>
              <w:spacing w:before="6"/>
              <w:rPr>
                <w:rFonts w:ascii="Times New Roman"/>
                <w:sz w:val="26"/>
              </w:rPr>
            </w:pPr>
          </w:p>
          <w:p>
            <w:pPr>
              <w:pStyle w:val="6"/>
              <w:ind w:left="105" w:right="97"/>
              <w:jc w:val="center"/>
              <w:rPr>
                <w:sz w:val="18"/>
              </w:rPr>
            </w:pPr>
            <w:r>
              <w:rPr>
                <w:sz w:val="18"/>
              </w:rPr>
              <w:t>31</w:t>
            </w:r>
          </w:p>
        </w:tc>
        <w:tc>
          <w:tcPr>
            <w:tcW w:w="653" w:type="dxa"/>
            <w:tcBorders>
              <w:top w:val="nil"/>
            </w:tcBorders>
          </w:tcPr>
          <w:p>
            <w:pPr>
              <w:pStyle w:val="6"/>
              <w:spacing w:line="249" w:lineRule="auto"/>
              <w:ind w:left="144" w:right="136"/>
              <w:jc w:val="both"/>
              <w:rPr>
                <w:sz w:val="18"/>
              </w:rPr>
            </w:pPr>
            <w:r>
              <w:rPr>
                <w:sz w:val="18"/>
              </w:rPr>
              <w:t>地质环境保护与土地复垦方案审查</w:t>
            </w:r>
          </w:p>
        </w:tc>
        <w:tc>
          <w:tcPr>
            <w:tcW w:w="1118" w:type="dxa"/>
            <w:tcBorders>
              <w:top w:val="nil"/>
            </w:tcBorders>
          </w:tcPr>
          <w:p>
            <w:pPr>
              <w:pStyle w:val="6"/>
              <w:rPr>
                <w:rFonts w:ascii="Times New Roman"/>
                <w:sz w:val="18"/>
              </w:rPr>
            </w:pPr>
          </w:p>
          <w:p>
            <w:pPr>
              <w:pStyle w:val="6"/>
              <w:rPr>
                <w:rFonts w:ascii="Times New Roman"/>
                <w:sz w:val="18"/>
              </w:rPr>
            </w:pPr>
          </w:p>
          <w:p>
            <w:pPr>
              <w:pStyle w:val="6"/>
              <w:spacing w:before="6"/>
              <w:rPr>
                <w:rFonts w:ascii="Times New Roman"/>
                <w:sz w:val="26"/>
              </w:rPr>
            </w:pPr>
          </w:p>
          <w:p>
            <w:pPr>
              <w:pStyle w:val="6"/>
              <w:ind w:left="197"/>
              <w:rPr>
                <w:sz w:val="18"/>
              </w:rPr>
            </w:pPr>
            <w:r>
              <w:rPr>
                <w:sz w:val="18"/>
              </w:rPr>
              <w:t>审查结果</w:t>
            </w:r>
          </w:p>
        </w:tc>
        <w:tc>
          <w:tcPr>
            <w:tcW w:w="2014" w:type="dxa"/>
            <w:tcBorders>
              <w:top w:val="nil"/>
            </w:tcBorders>
          </w:tcPr>
          <w:p>
            <w:pPr>
              <w:pStyle w:val="6"/>
              <w:spacing w:before="9"/>
              <w:rPr>
                <w:rFonts w:ascii="Times New Roman"/>
                <w:sz w:val="20"/>
              </w:rPr>
            </w:pPr>
          </w:p>
          <w:p>
            <w:pPr>
              <w:pStyle w:val="6"/>
              <w:spacing w:line="249" w:lineRule="auto"/>
              <w:ind w:left="106" w:right="95"/>
              <w:jc w:val="both"/>
              <w:rPr>
                <w:sz w:val="18"/>
              </w:rPr>
            </w:pPr>
            <w:r>
              <w:rPr>
                <w:sz w:val="18"/>
              </w:rPr>
              <w:t>拟通过审查的矿山地质环境保护与土地复垦方案公示、矿山地质环境保护与土地复垦方案审查结果公告</w:t>
            </w:r>
          </w:p>
        </w:tc>
        <w:tc>
          <w:tcPr>
            <w:tcW w:w="2050" w:type="dxa"/>
            <w:tcBorders>
              <w:top w:val="nil"/>
            </w:tcBorders>
          </w:tcPr>
          <w:p>
            <w:pPr>
              <w:pStyle w:val="6"/>
              <w:spacing w:line="249" w:lineRule="auto"/>
              <w:ind w:left="108" w:right="93"/>
              <w:jc w:val="both"/>
              <w:rPr>
                <w:sz w:val="18"/>
              </w:rPr>
            </w:pPr>
            <w:r>
              <w:rPr>
                <w:sz w:val="18"/>
              </w:rPr>
              <w:t>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《土地复垦条例实施办法》</w:t>
            </w:r>
          </w:p>
          <w:p>
            <w:pPr>
              <w:pStyle w:val="6"/>
              <w:spacing w:line="249" w:lineRule="auto"/>
              <w:ind w:left="108" w:right="94"/>
              <w:jc w:val="both"/>
              <w:rPr>
                <w:sz w:val="18"/>
              </w:rPr>
            </w:pPr>
            <w:r>
              <w:rPr>
                <w:sz w:val="18"/>
              </w:rPr>
              <w:t>（国土资源部第 56 号令）《关于加强矿山地质环境恢复和综合治理的指导意见》（国土资</w:t>
            </w:r>
          </w:p>
          <w:p>
            <w:pPr>
              <w:pStyle w:val="6"/>
              <w:spacing w:before="1" w:line="209" w:lineRule="exact"/>
              <w:ind w:left="108"/>
              <w:jc w:val="both"/>
              <w:rPr>
                <w:sz w:val="18"/>
              </w:rPr>
            </w:pPr>
            <w:r>
              <w:rPr>
                <w:sz w:val="18"/>
              </w:rPr>
              <w:t>发〔2016〕63 号）</w:t>
            </w:r>
          </w:p>
        </w:tc>
        <w:tc>
          <w:tcPr>
            <w:tcW w:w="1295" w:type="dxa"/>
            <w:tcBorders>
              <w:top w:val="nil"/>
            </w:tcBorders>
          </w:tcPr>
          <w:p>
            <w:pPr>
              <w:pStyle w:val="6"/>
              <w:spacing w:before="119" w:line="249" w:lineRule="auto"/>
              <w:ind w:left="108" w:right="94"/>
              <w:jc w:val="both"/>
              <w:rPr>
                <w:sz w:val="18"/>
              </w:rPr>
            </w:pPr>
            <w:r>
              <w:rPr>
                <w:spacing w:val="-23"/>
                <w:sz w:val="18"/>
              </w:rPr>
              <w:t>方 案 公 示 不</w:t>
            </w:r>
            <w:r>
              <w:rPr>
                <w:spacing w:val="-29"/>
                <w:sz w:val="18"/>
              </w:rPr>
              <w:t xml:space="preserve">得少于 </w:t>
            </w:r>
            <w:r>
              <w:rPr>
                <w:sz w:val="18"/>
              </w:rPr>
              <w:t>7</w:t>
            </w:r>
            <w:r>
              <w:rPr>
                <w:spacing w:val="-16"/>
                <w:sz w:val="18"/>
              </w:rPr>
              <w:t xml:space="preserve"> 个工</w:t>
            </w:r>
            <w:r>
              <w:rPr>
                <w:spacing w:val="-7"/>
                <w:sz w:val="18"/>
              </w:rPr>
              <w:t>作日，方案通</w:t>
            </w:r>
            <w:r>
              <w:rPr>
                <w:spacing w:val="-26"/>
                <w:sz w:val="18"/>
              </w:rPr>
              <w:t xml:space="preserve">过 之 日 起 </w:t>
            </w:r>
            <w:r>
              <w:rPr>
                <w:sz w:val="18"/>
              </w:rPr>
              <w:t xml:space="preserve">20 </w:t>
            </w:r>
            <w:r>
              <w:rPr>
                <w:spacing w:val="-23"/>
                <w:sz w:val="18"/>
              </w:rPr>
              <w:t>个 工 作 日 内公告</w:t>
            </w:r>
          </w:p>
        </w:tc>
        <w:tc>
          <w:tcPr>
            <w:tcW w:w="1200" w:type="dxa"/>
            <w:tcBorders>
              <w:top w:val="nil"/>
            </w:tcBorders>
          </w:tcPr>
          <w:p>
            <w:pPr>
              <w:pStyle w:val="6"/>
              <w:rPr>
                <w:rFonts w:ascii="Times New Roman"/>
                <w:sz w:val="18"/>
              </w:rPr>
            </w:pPr>
          </w:p>
          <w:p>
            <w:pPr>
              <w:pStyle w:val="6"/>
              <w:rPr>
                <w:rFonts w:ascii="Times New Roman"/>
                <w:sz w:val="18"/>
              </w:rPr>
            </w:pPr>
          </w:p>
          <w:p>
            <w:pPr>
              <w:pStyle w:val="6"/>
              <w:spacing w:before="1"/>
              <w:rPr>
                <w:rFonts w:ascii="Times New Roman"/>
                <w:sz w:val="16"/>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Borders>
              <w:top w:val="nil"/>
            </w:tcBorders>
          </w:tcPr>
          <w:p>
            <w:pPr>
              <w:pStyle w:val="6"/>
              <w:numPr>
                <w:ilvl w:val="0"/>
                <w:numId w:val="31"/>
              </w:numPr>
              <w:tabs>
                <w:tab w:val="left" w:pos="288"/>
              </w:tabs>
              <w:spacing w:before="0" w:after="0" w:line="230" w:lineRule="exact"/>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9"/>
              <w:ind w:left="106"/>
              <w:rPr>
                <w:sz w:val="18"/>
              </w:rPr>
            </w:pPr>
            <w:r>
              <w:rPr>
                <w:sz w:val="18"/>
              </w:rPr>
              <w:t>□广播电视 □纸质载体</w:t>
            </w:r>
          </w:p>
          <w:p>
            <w:pPr>
              <w:pStyle w:val="6"/>
              <w:numPr>
                <w:ilvl w:val="0"/>
                <w:numId w:val="31"/>
              </w:numPr>
              <w:tabs>
                <w:tab w:val="left" w:pos="288"/>
              </w:tabs>
              <w:spacing w:before="10" w:after="0" w:line="240" w:lineRule="auto"/>
              <w:ind w:left="287" w:right="0" w:hanging="181"/>
              <w:jc w:val="left"/>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22"/>
              </w:rPr>
            </w:pPr>
          </w:p>
          <w:p>
            <w:pPr>
              <w:pStyle w:val="6"/>
              <w:rPr>
                <w:rFonts w:ascii="Times New Roman"/>
                <w:sz w:val="22"/>
              </w:rPr>
            </w:pPr>
          </w:p>
          <w:p>
            <w:pPr>
              <w:pStyle w:val="6"/>
              <w:spacing w:before="197"/>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22"/>
              </w:rPr>
            </w:pPr>
          </w:p>
          <w:p>
            <w:pPr>
              <w:pStyle w:val="6"/>
              <w:rPr>
                <w:rFonts w:ascii="Times New Roman"/>
                <w:sz w:val="22"/>
              </w:rPr>
            </w:pPr>
          </w:p>
          <w:p>
            <w:pPr>
              <w:pStyle w:val="6"/>
              <w:spacing w:before="197"/>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22"/>
              </w:rPr>
            </w:pPr>
          </w:p>
          <w:p>
            <w:pPr>
              <w:pStyle w:val="6"/>
              <w:rPr>
                <w:rFonts w:ascii="Times New Roman"/>
                <w:sz w:val="22"/>
              </w:rPr>
            </w:pPr>
          </w:p>
          <w:p>
            <w:pPr>
              <w:pStyle w:val="6"/>
              <w:spacing w:before="197"/>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left="105" w:right="97"/>
              <w:jc w:val="center"/>
              <w:rPr>
                <w:sz w:val="18"/>
              </w:rPr>
            </w:pPr>
            <w:r>
              <w:rPr>
                <w:sz w:val="18"/>
              </w:rPr>
              <w:t>32</w:t>
            </w:r>
          </w:p>
        </w:tc>
        <w:tc>
          <w:tcPr>
            <w:tcW w:w="653" w:type="dxa"/>
          </w:tcPr>
          <w:p>
            <w:pPr>
              <w:pStyle w:val="6"/>
              <w:rPr>
                <w:rFonts w:ascii="Times New Roman"/>
                <w:sz w:val="18"/>
              </w:rPr>
            </w:pPr>
          </w:p>
          <w:p>
            <w:pPr>
              <w:pStyle w:val="6"/>
              <w:spacing w:before="5"/>
              <w:rPr>
                <w:rFonts w:ascii="Times New Roman"/>
                <w:sz w:val="14"/>
              </w:rPr>
            </w:pPr>
          </w:p>
          <w:p>
            <w:pPr>
              <w:pStyle w:val="6"/>
              <w:spacing w:line="249" w:lineRule="auto"/>
              <w:ind w:left="144" w:right="136"/>
              <w:jc w:val="both"/>
              <w:rPr>
                <w:sz w:val="18"/>
              </w:rPr>
            </w:pPr>
            <w:r>
              <w:rPr>
                <w:sz w:val="18"/>
              </w:rPr>
              <w:t>生态修复项目批准</w:t>
            </w:r>
          </w:p>
        </w:tc>
        <w:tc>
          <w:tcPr>
            <w:tcW w:w="1118" w:type="dxa"/>
          </w:tcPr>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spacing w:line="249" w:lineRule="auto"/>
              <w:ind w:left="468" w:right="97" w:hanging="360"/>
              <w:rPr>
                <w:sz w:val="18"/>
              </w:rPr>
            </w:pPr>
            <w:r>
              <w:rPr>
                <w:sz w:val="18"/>
              </w:rPr>
              <w:t>批准服务信息</w:t>
            </w:r>
          </w:p>
        </w:tc>
        <w:tc>
          <w:tcPr>
            <w:tcW w:w="2014" w:type="dxa"/>
          </w:tcPr>
          <w:p>
            <w:pPr>
              <w:pStyle w:val="6"/>
              <w:rPr>
                <w:rFonts w:ascii="Times New Roman"/>
                <w:sz w:val="18"/>
              </w:rPr>
            </w:pPr>
          </w:p>
          <w:p>
            <w:pPr>
              <w:pStyle w:val="6"/>
              <w:spacing w:before="5"/>
              <w:rPr>
                <w:rFonts w:ascii="Times New Roman"/>
                <w:sz w:val="14"/>
              </w:rPr>
            </w:pPr>
          </w:p>
          <w:p>
            <w:pPr>
              <w:pStyle w:val="6"/>
              <w:spacing w:line="249" w:lineRule="auto"/>
              <w:ind w:left="106" w:right="95"/>
              <w:jc w:val="both"/>
              <w:rPr>
                <w:sz w:val="18"/>
              </w:rPr>
            </w:pPr>
            <w:r>
              <w:rPr>
                <w:sz w:val="18"/>
              </w:rPr>
              <w:t>申报要求、申报材料清单、批准流程、办理时限、受理机构联系方式、监督举报方式等</w:t>
            </w:r>
          </w:p>
        </w:tc>
        <w:tc>
          <w:tcPr>
            <w:tcW w:w="2050" w:type="dxa"/>
          </w:tcPr>
          <w:p>
            <w:pPr>
              <w:pStyle w:val="6"/>
              <w:spacing w:before="133"/>
              <w:ind w:left="108"/>
              <w:rPr>
                <w:sz w:val="18"/>
              </w:rPr>
            </w:pPr>
            <w:r>
              <w:rPr>
                <w:sz w:val="18"/>
              </w:rPr>
              <w:t>《政府信息公开条例》</w:t>
            </w:r>
          </w:p>
          <w:p>
            <w:pPr>
              <w:pStyle w:val="6"/>
              <w:spacing w:before="9" w:line="249" w:lineRule="auto"/>
              <w:ind w:left="108" w:right="4"/>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2017〕94</w:t>
            </w:r>
            <w:r>
              <w:rPr>
                <w:spacing w:val="-24"/>
                <w:sz w:val="18"/>
              </w:rPr>
              <w:t xml:space="preserve"> 号</w:t>
            </w:r>
            <w:r>
              <w:rPr>
                <w:sz w:val="18"/>
              </w:rPr>
              <w:t>）</w:t>
            </w:r>
          </w:p>
        </w:tc>
        <w:tc>
          <w:tcPr>
            <w:tcW w:w="12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left="108"/>
              <w:rPr>
                <w:sz w:val="18"/>
              </w:rPr>
            </w:pPr>
            <w:r>
              <w:rPr>
                <w:sz w:val="18"/>
              </w:rPr>
              <w:t>实时公开</w:t>
            </w:r>
          </w:p>
        </w:tc>
        <w:tc>
          <w:tcPr>
            <w:tcW w:w="1200" w:type="dxa"/>
          </w:tcPr>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numPr>
                <w:ilvl w:val="0"/>
                <w:numId w:val="32"/>
              </w:numPr>
              <w:tabs>
                <w:tab w:val="left" w:pos="288"/>
              </w:tabs>
              <w:spacing w:before="13"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numPr>
                <w:ilvl w:val="0"/>
                <w:numId w:val="32"/>
              </w:numPr>
              <w:tabs>
                <w:tab w:val="left" w:pos="288"/>
              </w:tabs>
              <w:spacing w:before="9" w:after="0" w:line="240" w:lineRule="auto"/>
              <w:ind w:left="287" w:right="0" w:hanging="181"/>
              <w:jc w:val="left"/>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2"/>
              </w:rPr>
            </w:pPr>
          </w:p>
          <w:p>
            <w:pPr>
              <w:pStyle w:val="6"/>
              <w:ind w:left="105" w:right="97"/>
              <w:jc w:val="center"/>
              <w:rPr>
                <w:sz w:val="18"/>
              </w:rPr>
            </w:pPr>
            <w:r>
              <w:rPr>
                <w:sz w:val="18"/>
              </w:rPr>
              <w:t>33</w:t>
            </w:r>
          </w:p>
        </w:tc>
        <w:tc>
          <w:tcPr>
            <w:tcW w:w="653" w:type="dxa"/>
          </w:tcPr>
          <w:p>
            <w:pPr>
              <w:pStyle w:val="6"/>
              <w:rPr>
                <w:rFonts w:ascii="Times New Roman"/>
                <w:sz w:val="18"/>
              </w:rPr>
            </w:pPr>
          </w:p>
          <w:p>
            <w:pPr>
              <w:pStyle w:val="6"/>
              <w:spacing w:before="10"/>
              <w:rPr>
                <w:rFonts w:ascii="Times New Roman"/>
                <w:sz w:val="16"/>
              </w:rPr>
            </w:pPr>
          </w:p>
          <w:p>
            <w:pPr>
              <w:pStyle w:val="6"/>
              <w:spacing w:line="249" w:lineRule="auto"/>
              <w:ind w:left="144" w:right="136"/>
              <w:jc w:val="both"/>
              <w:rPr>
                <w:sz w:val="18"/>
              </w:rPr>
            </w:pPr>
            <w:r>
              <w:rPr>
                <w:sz w:val="18"/>
              </w:rPr>
              <w:t>生态修复重大工程实施</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0" w:line="249" w:lineRule="auto"/>
              <w:ind w:left="468" w:right="97" w:hanging="360"/>
              <w:rPr>
                <w:sz w:val="18"/>
              </w:rPr>
            </w:pPr>
            <w:r>
              <w:rPr>
                <w:sz w:val="18"/>
              </w:rPr>
              <w:t>招标投标信息</w:t>
            </w:r>
          </w:p>
        </w:tc>
        <w:tc>
          <w:tcPr>
            <w:tcW w:w="2014" w:type="dxa"/>
          </w:tcPr>
          <w:p>
            <w:pPr>
              <w:pStyle w:val="6"/>
              <w:rPr>
                <w:rFonts w:ascii="Times New Roman"/>
                <w:sz w:val="18"/>
              </w:rPr>
            </w:pPr>
          </w:p>
          <w:p>
            <w:pPr>
              <w:pStyle w:val="6"/>
              <w:spacing w:before="10"/>
              <w:rPr>
                <w:rFonts w:ascii="Times New Roman"/>
                <w:sz w:val="16"/>
              </w:rPr>
            </w:pPr>
          </w:p>
          <w:p>
            <w:pPr>
              <w:pStyle w:val="6"/>
              <w:spacing w:line="249" w:lineRule="auto"/>
              <w:ind w:left="106" w:right="95"/>
              <w:jc w:val="both"/>
              <w:rPr>
                <w:sz w:val="18"/>
              </w:rPr>
            </w:pPr>
            <w:r>
              <w:rPr>
                <w:sz w:val="18"/>
              </w:rPr>
              <w:t>资格预审公告、招标公告、中标候选人公示、中标结果公示、合同订立及履行情况、招标投标违法处罚信息等</w:t>
            </w:r>
          </w:p>
        </w:tc>
        <w:tc>
          <w:tcPr>
            <w:tcW w:w="2050" w:type="dxa"/>
          </w:tcPr>
          <w:p>
            <w:pPr>
              <w:pStyle w:val="6"/>
              <w:spacing w:line="222" w:lineRule="exact"/>
              <w:ind w:left="108"/>
              <w:rPr>
                <w:sz w:val="18"/>
              </w:rPr>
            </w:pPr>
            <w:r>
              <w:rPr>
                <w:sz w:val="18"/>
              </w:rPr>
              <w:t>《政府信息公开条例》</w:t>
            </w:r>
          </w:p>
          <w:p>
            <w:pPr>
              <w:pStyle w:val="6"/>
              <w:spacing w:before="4" w:line="228"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6"/>
              <w:spacing w:line="230" w:lineRule="auto"/>
              <w:ind w:left="108" w:right="94"/>
              <w:jc w:val="both"/>
              <w:rPr>
                <w:sz w:val="18"/>
              </w:rPr>
            </w:pPr>
            <w:r>
              <w:rPr>
                <w:sz w:val="18"/>
              </w:rPr>
              <w:t>94</w:t>
            </w:r>
            <w:r>
              <w:rPr>
                <w:spacing w:val="-24"/>
                <w:sz w:val="18"/>
              </w:rPr>
              <w:t xml:space="preserve"> 号</w:t>
            </w:r>
            <w:r>
              <w:rPr>
                <w:spacing w:val="-10"/>
                <w:sz w:val="18"/>
              </w:rPr>
              <w:t>）</w:t>
            </w:r>
            <w:r>
              <w:rPr>
                <w:sz w:val="18"/>
              </w:rPr>
              <w:t>《招标公告和公示信息发布管理办法》</w:t>
            </w:r>
          </w:p>
          <w:p>
            <w:pPr>
              <w:pStyle w:val="6"/>
              <w:spacing w:line="216" w:lineRule="exact"/>
              <w:ind w:left="108"/>
              <w:jc w:val="both"/>
              <w:rPr>
                <w:sz w:val="18"/>
              </w:rPr>
            </w:pPr>
            <w:r>
              <w:rPr>
                <w:sz w:val="18"/>
              </w:rPr>
              <w:t>（</w:t>
            </w:r>
            <w:r>
              <w:rPr>
                <w:spacing w:val="-9"/>
                <w:sz w:val="18"/>
              </w:rPr>
              <w:t>发展改革委令〔</w:t>
            </w:r>
            <w:r>
              <w:rPr>
                <w:sz w:val="18"/>
              </w:rPr>
              <w:t>2017〕</w:t>
            </w:r>
          </w:p>
          <w:p>
            <w:pPr>
              <w:pStyle w:val="6"/>
              <w:spacing w:line="197" w:lineRule="exact"/>
              <w:ind w:left="108"/>
              <w:jc w:val="both"/>
              <w:rPr>
                <w:sz w:val="18"/>
              </w:rPr>
            </w:pPr>
            <w:r>
              <w:rPr>
                <w:sz w:val="18"/>
              </w:rPr>
              <w:t>10 号）</w:t>
            </w:r>
          </w:p>
        </w:tc>
        <w:tc>
          <w:tcPr>
            <w:tcW w:w="1295" w:type="dxa"/>
          </w:tcPr>
          <w:p>
            <w:pPr>
              <w:pStyle w:val="6"/>
              <w:rPr>
                <w:rFonts w:ascii="Times New Roman"/>
                <w:sz w:val="18"/>
              </w:rPr>
            </w:pPr>
          </w:p>
          <w:p>
            <w:pPr>
              <w:pStyle w:val="6"/>
              <w:rPr>
                <w:rFonts w:ascii="Times New Roman"/>
                <w:sz w:val="18"/>
              </w:rPr>
            </w:pPr>
          </w:p>
          <w:p>
            <w:pPr>
              <w:pStyle w:val="6"/>
              <w:spacing w:before="107"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40" w:line="249" w:lineRule="auto"/>
              <w:ind w:left="330" w:right="137" w:hanging="180"/>
              <w:rPr>
                <w:sz w:val="18"/>
              </w:rPr>
            </w:pPr>
            <w:r>
              <w:rPr>
                <w:rFonts w:hint="eastAsia"/>
                <w:sz w:val="18"/>
              </w:rPr>
              <w:t>局红旗分局</w:t>
            </w:r>
          </w:p>
        </w:tc>
        <w:tc>
          <w:tcPr>
            <w:tcW w:w="2986" w:type="dxa"/>
          </w:tcPr>
          <w:p>
            <w:pPr>
              <w:pStyle w:val="6"/>
              <w:numPr>
                <w:ilvl w:val="0"/>
                <w:numId w:val="33"/>
              </w:numPr>
              <w:tabs>
                <w:tab w:val="left" w:pos="288"/>
              </w:tabs>
              <w:spacing w:before="161"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numPr>
                <w:ilvl w:val="0"/>
                <w:numId w:val="33"/>
              </w:numPr>
              <w:tabs>
                <w:tab w:val="left" w:pos="288"/>
              </w:tabs>
              <w:spacing w:before="9" w:after="0" w:line="240" w:lineRule="auto"/>
              <w:ind w:left="287" w:right="0" w:hanging="181"/>
              <w:jc w:val="left"/>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3"/>
              <w:rPr>
                <w:rFonts w:ascii="Times New Roman"/>
                <w:sz w:val="31"/>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3"/>
              <w:rPr>
                <w:rFonts w:ascii="Times New Roman"/>
                <w:sz w:val="31"/>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3"/>
              <w:rPr>
                <w:rFonts w:ascii="Times New Roman"/>
                <w:sz w:val="31"/>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bl>
    <w:p>
      <w:pPr>
        <w:spacing w:after="0"/>
        <w:rPr>
          <w:rFonts w:ascii="Times New Roman"/>
          <w:sz w:val="18"/>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432"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15"/>
              </w:rPr>
            </w:pPr>
          </w:p>
          <w:p>
            <w:pPr>
              <w:pStyle w:val="6"/>
              <w:ind w:left="105" w:right="97"/>
              <w:jc w:val="center"/>
              <w:rPr>
                <w:sz w:val="18"/>
              </w:rPr>
            </w:pPr>
            <w:r>
              <w:rPr>
                <w:sz w:val="18"/>
              </w:rPr>
              <w:t>34</w:t>
            </w:r>
          </w:p>
        </w:tc>
        <w:tc>
          <w:tcPr>
            <w:tcW w:w="653" w:type="dxa"/>
            <w:tcBorders>
              <w:bottom w:val="nil"/>
            </w:tcBorders>
          </w:tcPr>
          <w:p>
            <w:pPr>
              <w:pStyle w:val="6"/>
              <w:rPr>
                <w:rFonts w:ascii="Times New Roman"/>
                <w:sz w:val="18"/>
              </w:rPr>
            </w:pPr>
          </w:p>
          <w:p>
            <w:pPr>
              <w:pStyle w:val="6"/>
              <w:spacing w:before="114" w:line="249" w:lineRule="auto"/>
              <w:ind w:left="144" w:right="136"/>
              <w:jc w:val="both"/>
              <w:rPr>
                <w:sz w:val="18"/>
              </w:rPr>
            </w:pPr>
            <w:r>
              <w:rPr>
                <w:sz w:val="18"/>
              </w:rPr>
              <w:t>生态修复重大工程实施</w:t>
            </w:r>
          </w:p>
        </w:tc>
        <w:tc>
          <w:tcPr>
            <w:tcW w:w="1118" w:type="dxa"/>
            <w:tcBorders>
              <w:bottom w:val="nil"/>
            </w:tcBorders>
          </w:tcPr>
          <w:p>
            <w:pPr>
              <w:pStyle w:val="6"/>
              <w:rPr>
                <w:rFonts w:ascii="Times New Roman"/>
                <w:sz w:val="18"/>
              </w:rPr>
            </w:pPr>
          </w:p>
          <w:p>
            <w:pPr>
              <w:pStyle w:val="6"/>
              <w:rPr>
                <w:rFonts w:ascii="Times New Roman"/>
                <w:sz w:val="18"/>
              </w:rPr>
            </w:pPr>
          </w:p>
          <w:p>
            <w:pPr>
              <w:pStyle w:val="6"/>
              <w:spacing w:before="2"/>
              <w:rPr>
                <w:rFonts w:ascii="Times New Roman"/>
                <w:sz w:val="23"/>
              </w:rPr>
            </w:pPr>
          </w:p>
          <w:p>
            <w:pPr>
              <w:pStyle w:val="6"/>
              <w:spacing w:line="249" w:lineRule="auto"/>
              <w:ind w:left="288" w:right="97" w:hanging="180"/>
              <w:rPr>
                <w:sz w:val="18"/>
              </w:rPr>
            </w:pPr>
            <w:r>
              <w:rPr>
                <w:sz w:val="18"/>
              </w:rPr>
              <w:t>重大设计变更信息</w:t>
            </w:r>
          </w:p>
        </w:tc>
        <w:tc>
          <w:tcPr>
            <w:tcW w:w="2014" w:type="dxa"/>
            <w:tcBorders>
              <w:bottom w:val="nil"/>
            </w:tcBorders>
          </w:tcPr>
          <w:p>
            <w:pPr>
              <w:pStyle w:val="6"/>
              <w:rPr>
                <w:rFonts w:ascii="Times New Roman"/>
                <w:sz w:val="18"/>
              </w:rPr>
            </w:pPr>
          </w:p>
          <w:p>
            <w:pPr>
              <w:pStyle w:val="6"/>
              <w:spacing w:before="4"/>
              <w:rPr>
                <w:rFonts w:ascii="Times New Roman"/>
                <w:sz w:val="20"/>
              </w:rPr>
            </w:pPr>
          </w:p>
          <w:p>
            <w:pPr>
              <w:pStyle w:val="6"/>
              <w:spacing w:line="249" w:lineRule="auto"/>
              <w:ind w:left="106" w:right="95"/>
              <w:jc w:val="both"/>
              <w:rPr>
                <w:sz w:val="18"/>
              </w:rPr>
            </w:pPr>
            <w:r>
              <w:rPr>
                <w:sz w:val="18"/>
              </w:rPr>
              <w:t>项目设计更变原因，主要变更内容、变更依据、批准单位、变更结果等</w:t>
            </w:r>
          </w:p>
        </w:tc>
        <w:tc>
          <w:tcPr>
            <w:tcW w:w="2050" w:type="dxa"/>
            <w:tcBorders>
              <w:bottom w:val="nil"/>
            </w:tcBorders>
          </w:tcPr>
          <w:p>
            <w:pPr>
              <w:pStyle w:val="6"/>
              <w:spacing w:before="5"/>
              <w:rPr>
                <w:rFonts w:ascii="Times New Roman"/>
                <w:sz w:val="17"/>
              </w:rPr>
            </w:pPr>
          </w:p>
          <w:p>
            <w:pPr>
              <w:pStyle w:val="6"/>
              <w:ind w:left="108"/>
              <w:rPr>
                <w:sz w:val="18"/>
              </w:rPr>
            </w:pPr>
            <w:r>
              <w:rPr>
                <w:sz w:val="18"/>
              </w:rPr>
              <w:t>《政府信息公开条例》</w:t>
            </w:r>
          </w:p>
          <w:p>
            <w:pPr>
              <w:pStyle w:val="6"/>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6"/>
              <w:spacing w:line="181" w:lineRule="exact"/>
              <w:ind w:left="108"/>
              <w:jc w:val="both"/>
              <w:rPr>
                <w:sz w:val="18"/>
              </w:rPr>
            </w:pPr>
            <w:r>
              <w:rPr>
                <w:sz w:val="18"/>
              </w:rPr>
              <w:t>94 号）</w:t>
            </w:r>
          </w:p>
        </w:tc>
        <w:tc>
          <w:tcPr>
            <w:tcW w:w="1295" w:type="dxa"/>
            <w:tcBorders>
              <w:bottom w:val="nil"/>
            </w:tcBorders>
          </w:tcPr>
          <w:p>
            <w:pPr>
              <w:pStyle w:val="6"/>
              <w:rPr>
                <w:rFonts w:ascii="Times New Roman"/>
                <w:sz w:val="18"/>
              </w:rPr>
            </w:pPr>
          </w:p>
          <w:p>
            <w:pPr>
              <w:pStyle w:val="6"/>
              <w:spacing w:before="4"/>
              <w:rPr>
                <w:rFonts w:ascii="Times New Roman"/>
                <w:sz w:val="20"/>
              </w:rPr>
            </w:pPr>
          </w:p>
          <w:p>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pPr>
              <w:pStyle w:val="6"/>
              <w:rPr>
                <w:rFonts w:ascii="Times New Roman"/>
                <w:sz w:val="18"/>
              </w:rPr>
            </w:pPr>
          </w:p>
          <w:p>
            <w:pPr>
              <w:pStyle w:val="6"/>
              <w:rPr>
                <w:rFonts w:ascii="Times New Roman"/>
                <w:sz w:val="18"/>
              </w:rPr>
            </w:pPr>
          </w:p>
          <w:p>
            <w:pPr>
              <w:pStyle w:val="6"/>
              <w:spacing w:before="2"/>
              <w:rPr>
                <w:rFonts w:ascii="Times New Roman"/>
                <w:sz w:val="23"/>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Borders>
              <w:bottom w:val="nil"/>
            </w:tcBorders>
          </w:tcPr>
          <w:p>
            <w:pPr>
              <w:pStyle w:val="6"/>
              <w:numPr>
                <w:ilvl w:val="0"/>
                <w:numId w:val="34"/>
              </w:numPr>
              <w:tabs>
                <w:tab w:val="left" w:pos="288"/>
              </w:tabs>
              <w:spacing w:before="28" w:after="0" w:line="240" w:lineRule="auto"/>
              <w:ind w:left="287" w:right="0" w:hanging="181"/>
              <w:jc w:val="left"/>
              <w:rPr>
                <w:sz w:val="18"/>
              </w:rPr>
            </w:pPr>
            <w:r>
              <w:rPr>
                <w:sz w:val="18"/>
              </w:rPr>
              <w:t>政府网站 □政府公报</w:t>
            </w:r>
          </w:p>
          <w:p>
            <w:pPr>
              <w:pStyle w:val="6"/>
              <w:spacing w:before="29"/>
              <w:ind w:left="106"/>
              <w:rPr>
                <w:sz w:val="18"/>
              </w:rPr>
            </w:pPr>
            <w:r>
              <w:rPr>
                <w:sz w:val="18"/>
              </w:rPr>
              <w:t>□两微一端 □发布会/听证会</w:t>
            </w:r>
          </w:p>
          <w:p>
            <w:pPr>
              <w:pStyle w:val="6"/>
              <w:spacing w:before="31"/>
              <w:ind w:left="106"/>
              <w:rPr>
                <w:sz w:val="18"/>
              </w:rPr>
            </w:pPr>
            <w:r>
              <w:rPr>
                <w:sz w:val="18"/>
              </w:rPr>
              <w:t>□广播电视 □纸质载体</w:t>
            </w:r>
          </w:p>
          <w:p>
            <w:pPr>
              <w:pStyle w:val="6"/>
              <w:numPr>
                <w:ilvl w:val="0"/>
                <w:numId w:val="34"/>
              </w:numPr>
              <w:tabs>
                <w:tab w:val="left" w:pos="288"/>
              </w:tabs>
              <w:spacing w:before="28" w:after="0" w:line="240" w:lineRule="auto"/>
              <w:ind w:left="287" w:right="0" w:hanging="181"/>
              <w:jc w:val="left"/>
              <w:rPr>
                <w:sz w:val="18"/>
              </w:rPr>
            </w:pPr>
            <w:r>
              <w:rPr>
                <w:sz w:val="18"/>
              </w:rPr>
              <w:t>公开查阅点■政府服务中心</w:t>
            </w:r>
          </w:p>
          <w:p>
            <w:pPr>
              <w:pStyle w:val="6"/>
              <w:spacing w:before="29"/>
              <w:ind w:left="106"/>
              <w:rPr>
                <w:sz w:val="18"/>
              </w:rPr>
            </w:pPr>
            <w:r>
              <w:rPr>
                <w:sz w:val="18"/>
              </w:rPr>
              <w:t>□便民服务站 □入户/现场</w:t>
            </w:r>
          </w:p>
          <w:p>
            <w:pPr>
              <w:pStyle w:val="6"/>
              <w:spacing w:before="31"/>
              <w:ind w:left="106"/>
              <w:rPr>
                <w:sz w:val="18"/>
              </w:rPr>
            </w:pPr>
            <w:r>
              <w:rPr>
                <w:sz w:val="18"/>
              </w:rPr>
              <w:t>□社区/企事业单位/村公示栏</w:t>
            </w:r>
          </w:p>
        </w:tc>
        <w:tc>
          <w:tcPr>
            <w:tcW w:w="409" w:type="dxa"/>
            <w:tcBorders>
              <w:bottom w:val="nil"/>
            </w:tcBorders>
          </w:tcPr>
          <w:p>
            <w:pPr>
              <w:pStyle w:val="6"/>
              <w:rPr>
                <w:rFonts w:ascii="Times New Roman"/>
                <w:sz w:val="22"/>
              </w:rPr>
            </w:pPr>
          </w:p>
          <w:p>
            <w:pPr>
              <w:pStyle w:val="6"/>
              <w:rPr>
                <w:rFonts w:ascii="Times New Roman"/>
                <w:sz w:val="22"/>
              </w:rPr>
            </w:pPr>
          </w:p>
          <w:p>
            <w:pPr>
              <w:pStyle w:val="6"/>
              <w:spacing w:before="3"/>
              <w:rPr>
                <w:rFonts w:ascii="Times New Roman"/>
                <w:sz w:val="24"/>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22"/>
              </w:rPr>
            </w:pPr>
          </w:p>
          <w:p>
            <w:pPr>
              <w:pStyle w:val="6"/>
              <w:rPr>
                <w:rFonts w:ascii="Times New Roman"/>
                <w:sz w:val="22"/>
              </w:rPr>
            </w:pPr>
          </w:p>
          <w:p>
            <w:pPr>
              <w:pStyle w:val="6"/>
              <w:spacing w:before="3"/>
              <w:rPr>
                <w:rFonts w:ascii="Times New Roman"/>
                <w:sz w:val="24"/>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22"/>
              </w:rPr>
            </w:pPr>
          </w:p>
          <w:p>
            <w:pPr>
              <w:pStyle w:val="6"/>
              <w:rPr>
                <w:rFonts w:ascii="Times New Roman"/>
                <w:sz w:val="22"/>
              </w:rPr>
            </w:pPr>
          </w:p>
          <w:p>
            <w:pPr>
              <w:pStyle w:val="6"/>
              <w:spacing w:before="3"/>
              <w:rPr>
                <w:rFonts w:ascii="Times New Roman"/>
                <w:sz w:val="24"/>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432" w:type="dxa"/>
            <w:tcBorders>
              <w:top w:val="nil"/>
            </w:tcBorders>
          </w:tcPr>
          <w:p>
            <w:pPr>
              <w:pStyle w:val="6"/>
              <w:rPr>
                <w:rFonts w:ascii="Times New Roman"/>
                <w:sz w:val="14"/>
              </w:rPr>
            </w:pPr>
          </w:p>
        </w:tc>
        <w:tc>
          <w:tcPr>
            <w:tcW w:w="653" w:type="dxa"/>
            <w:tcBorders>
              <w:top w:val="nil"/>
            </w:tcBorders>
          </w:tcPr>
          <w:p>
            <w:pPr>
              <w:pStyle w:val="6"/>
              <w:rPr>
                <w:rFonts w:ascii="Times New Roman"/>
                <w:sz w:val="14"/>
              </w:rPr>
            </w:pPr>
          </w:p>
        </w:tc>
        <w:tc>
          <w:tcPr>
            <w:tcW w:w="1118" w:type="dxa"/>
            <w:tcBorders>
              <w:top w:val="nil"/>
            </w:tcBorders>
          </w:tcPr>
          <w:p>
            <w:pPr>
              <w:pStyle w:val="6"/>
              <w:rPr>
                <w:rFonts w:ascii="Times New Roman"/>
                <w:sz w:val="14"/>
              </w:rPr>
            </w:pPr>
          </w:p>
        </w:tc>
        <w:tc>
          <w:tcPr>
            <w:tcW w:w="2014" w:type="dxa"/>
            <w:tcBorders>
              <w:top w:val="nil"/>
            </w:tcBorders>
          </w:tcPr>
          <w:p>
            <w:pPr>
              <w:pStyle w:val="6"/>
              <w:rPr>
                <w:rFonts w:ascii="Times New Roman"/>
                <w:sz w:val="14"/>
              </w:rPr>
            </w:pPr>
          </w:p>
        </w:tc>
        <w:tc>
          <w:tcPr>
            <w:tcW w:w="2050" w:type="dxa"/>
            <w:tcBorders>
              <w:top w:val="nil"/>
            </w:tcBorders>
          </w:tcPr>
          <w:p>
            <w:pPr>
              <w:pStyle w:val="6"/>
              <w:rPr>
                <w:rFonts w:ascii="Times New Roman"/>
                <w:sz w:val="14"/>
              </w:rPr>
            </w:pPr>
          </w:p>
        </w:tc>
        <w:tc>
          <w:tcPr>
            <w:tcW w:w="1295" w:type="dxa"/>
            <w:tcBorders>
              <w:top w:val="nil"/>
            </w:tcBorders>
          </w:tcPr>
          <w:p>
            <w:pPr>
              <w:pStyle w:val="6"/>
              <w:rPr>
                <w:rFonts w:ascii="Times New Roman"/>
                <w:sz w:val="14"/>
              </w:rPr>
            </w:pPr>
          </w:p>
        </w:tc>
        <w:tc>
          <w:tcPr>
            <w:tcW w:w="1200" w:type="dxa"/>
            <w:tcBorders>
              <w:top w:val="nil"/>
            </w:tcBorders>
          </w:tcPr>
          <w:p>
            <w:pPr>
              <w:pStyle w:val="6"/>
              <w:rPr>
                <w:rFonts w:ascii="Times New Roman"/>
                <w:sz w:val="14"/>
              </w:rPr>
            </w:pPr>
          </w:p>
        </w:tc>
        <w:tc>
          <w:tcPr>
            <w:tcW w:w="2986" w:type="dxa"/>
            <w:tcBorders>
              <w:top w:val="nil"/>
            </w:tcBorders>
          </w:tcPr>
          <w:p>
            <w:pPr>
              <w:pStyle w:val="6"/>
              <w:tabs>
                <w:tab w:val="left" w:pos="2388"/>
              </w:tabs>
              <w:spacing w:line="18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432"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3"/>
              </w:rPr>
            </w:pPr>
          </w:p>
          <w:p>
            <w:pPr>
              <w:pStyle w:val="6"/>
              <w:ind w:left="105" w:right="97"/>
              <w:jc w:val="center"/>
              <w:rPr>
                <w:sz w:val="18"/>
              </w:rPr>
            </w:pPr>
            <w:r>
              <w:rPr>
                <w:sz w:val="18"/>
              </w:rPr>
              <w:t>35</w:t>
            </w:r>
          </w:p>
        </w:tc>
        <w:tc>
          <w:tcPr>
            <w:tcW w:w="653" w:type="dxa"/>
            <w:tcBorders>
              <w:bottom w:val="nil"/>
            </w:tcBorders>
          </w:tcPr>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spacing w:line="249" w:lineRule="auto"/>
              <w:ind w:left="144" w:right="136"/>
              <w:jc w:val="both"/>
              <w:rPr>
                <w:sz w:val="18"/>
              </w:rPr>
            </w:pPr>
            <w:r>
              <w:rPr>
                <w:sz w:val="18"/>
              </w:rPr>
              <w:t>生态修复重大工程实施</w:t>
            </w:r>
          </w:p>
        </w:tc>
        <w:tc>
          <w:tcPr>
            <w:tcW w:w="1118"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5" w:line="249" w:lineRule="auto"/>
              <w:ind w:left="468" w:right="97" w:hanging="360"/>
              <w:rPr>
                <w:sz w:val="18"/>
              </w:rPr>
            </w:pPr>
            <w:r>
              <w:rPr>
                <w:sz w:val="18"/>
              </w:rPr>
              <w:t>施工有关信息</w:t>
            </w:r>
          </w:p>
        </w:tc>
        <w:tc>
          <w:tcPr>
            <w:tcW w:w="2014" w:type="dxa"/>
            <w:tcBorders>
              <w:bottom w:val="nil"/>
            </w:tcBorders>
          </w:tcPr>
          <w:p>
            <w:pPr>
              <w:pStyle w:val="6"/>
              <w:spacing w:before="3" w:line="240" w:lineRule="atLeast"/>
              <w:ind w:left="106" w:right="95"/>
              <w:jc w:val="both"/>
              <w:rPr>
                <w:sz w:val="18"/>
              </w:rPr>
            </w:pPr>
            <w:r>
              <w:rPr>
                <w:sz w:val="18"/>
              </w:rPr>
              <w:t>项目名称，实施期限， 实施单位及责任人，设计、施工、监理单位及其主要负责人、项目负责人信息、资质情况， 施工单位项目管理机构设置、工作职责、主要管理制度，施工期环境保护措施落实情况</w:t>
            </w:r>
          </w:p>
        </w:tc>
        <w:tc>
          <w:tcPr>
            <w:tcW w:w="2050" w:type="dxa"/>
            <w:tcBorders>
              <w:bottom w:val="nil"/>
            </w:tcBorders>
          </w:tcPr>
          <w:p>
            <w:pPr>
              <w:pStyle w:val="6"/>
              <w:rPr>
                <w:rFonts w:ascii="Times New Roman"/>
                <w:sz w:val="18"/>
              </w:rPr>
            </w:pPr>
          </w:p>
          <w:p>
            <w:pPr>
              <w:pStyle w:val="6"/>
              <w:spacing w:before="9"/>
              <w:rPr>
                <w:rFonts w:ascii="Times New Roman"/>
                <w:sz w:val="24"/>
              </w:rPr>
            </w:pPr>
          </w:p>
          <w:p>
            <w:pPr>
              <w:pStyle w:val="6"/>
              <w:spacing w:before="1"/>
              <w:ind w:left="108"/>
              <w:rPr>
                <w:sz w:val="18"/>
              </w:rPr>
            </w:pPr>
            <w:r>
              <w:rPr>
                <w:sz w:val="18"/>
              </w:rPr>
              <w:t>《政府信息公开条例》</w:t>
            </w:r>
          </w:p>
          <w:p>
            <w:pPr>
              <w:pStyle w:val="6"/>
              <w:spacing w:before="9"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6"/>
              <w:ind w:left="108"/>
              <w:jc w:val="both"/>
              <w:rPr>
                <w:sz w:val="18"/>
              </w:rPr>
            </w:pPr>
            <w:r>
              <w:rPr>
                <w:sz w:val="18"/>
              </w:rPr>
              <w:t>94 号）</w:t>
            </w:r>
          </w:p>
        </w:tc>
        <w:tc>
          <w:tcPr>
            <w:tcW w:w="1295"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45" w:line="249" w:lineRule="auto"/>
              <w:ind w:left="330" w:right="137" w:hanging="180"/>
              <w:rPr>
                <w:sz w:val="18"/>
              </w:rPr>
            </w:pPr>
            <w:r>
              <w:rPr>
                <w:rFonts w:hint="eastAsia"/>
                <w:sz w:val="18"/>
              </w:rPr>
              <w:t>局红旗分局</w:t>
            </w:r>
          </w:p>
        </w:tc>
        <w:tc>
          <w:tcPr>
            <w:tcW w:w="2986" w:type="dxa"/>
            <w:tcBorders>
              <w:bottom w:val="nil"/>
            </w:tcBorders>
          </w:tcPr>
          <w:p>
            <w:pPr>
              <w:pStyle w:val="6"/>
              <w:rPr>
                <w:rFonts w:ascii="Times New Roman"/>
                <w:sz w:val="18"/>
              </w:rPr>
            </w:pPr>
          </w:p>
          <w:p>
            <w:pPr>
              <w:pStyle w:val="6"/>
              <w:numPr>
                <w:ilvl w:val="0"/>
                <w:numId w:val="35"/>
              </w:numPr>
              <w:tabs>
                <w:tab w:val="left" w:pos="288"/>
              </w:tabs>
              <w:spacing w:before="110" w:after="0" w:line="240" w:lineRule="auto"/>
              <w:ind w:left="287" w:right="0" w:hanging="181"/>
              <w:jc w:val="left"/>
              <w:rPr>
                <w:sz w:val="18"/>
              </w:rPr>
            </w:pPr>
            <w:r>
              <w:rPr>
                <w:sz w:val="18"/>
              </w:rPr>
              <w:t>政府网站 □政府公报</w:t>
            </w:r>
          </w:p>
          <w:p>
            <w:pPr>
              <w:pStyle w:val="6"/>
              <w:spacing w:before="31"/>
              <w:ind w:left="106"/>
              <w:rPr>
                <w:sz w:val="18"/>
              </w:rPr>
            </w:pPr>
            <w:r>
              <w:rPr>
                <w:sz w:val="18"/>
              </w:rPr>
              <w:t>□两微一端 □发布会/听证会</w:t>
            </w:r>
          </w:p>
          <w:p>
            <w:pPr>
              <w:pStyle w:val="6"/>
              <w:spacing w:before="29"/>
              <w:ind w:left="106"/>
              <w:rPr>
                <w:sz w:val="18"/>
              </w:rPr>
            </w:pPr>
            <w:r>
              <w:rPr>
                <w:sz w:val="18"/>
              </w:rPr>
              <w:t>□广播电视 □纸质载体</w:t>
            </w:r>
          </w:p>
          <w:p>
            <w:pPr>
              <w:pStyle w:val="6"/>
              <w:numPr>
                <w:ilvl w:val="0"/>
                <w:numId w:val="35"/>
              </w:numPr>
              <w:tabs>
                <w:tab w:val="left" w:pos="288"/>
              </w:tabs>
              <w:spacing w:before="28" w:after="0" w:line="240" w:lineRule="auto"/>
              <w:ind w:left="287" w:right="0" w:hanging="181"/>
              <w:jc w:val="left"/>
              <w:rPr>
                <w:sz w:val="18"/>
              </w:rPr>
            </w:pPr>
            <w:r>
              <w:rPr>
                <w:sz w:val="18"/>
              </w:rPr>
              <w:t>公开查阅点■政府服务中心</w:t>
            </w:r>
          </w:p>
          <w:p>
            <w:pPr>
              <w:pStyle w:val="6"/>
              <w:spacing w:before="31"/>
              <w:ind w:left="106"/>
              <w:rPr>
                <w:sz w:val="18"/>
              </w:rPr>
            </w:pPr>
            <w:r>
              <w:rPr>
                <w:sz w:val="18"/>
              </w:rPr>
              <w:t>□便民服务站 □入户/现场</w:t>
            </w:r>
          </w:p>
          <w:p>
            <w:pPr>
              <w:pStyle w:val="6"/>
              <w:numPr>
                <w:ilvl w:val="0"/>
                <w:numId w:val="35"/>
              </w:numPr>
              <w:tabs>
                <w:tab w:val="left" w:pos="288"/>
              </w:tabs>
              <w:spacing w:before="29" w:after="0" w:line="240" w:lineRule="auto"/>
              <w:ind w:left="287" w:right="0" w:hanging="181"/>
              <w:jc w:val="left"/>
              <w:rPr>
                <w:sz w:val="18"/>
              </w:rPr>
            </w:pPr>
            <w:r>
              <w:rPr>
                <w:sz w:val="18"/>
              </w:rPr>
              <w:t>社区/企事业单位/村公示栏</w:t>
            </w:r>
          </w:p>
          <w:p>
            <w:pPr>
              <w:pStyle w:val="6"/>
              <w:tabs>
                <w:tab w:val="left" w:pos="2388"/>
              </w:tabs>
              <w:spacing w:before="2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7"/>
              </w:rPr>
            </w:pPr>
          </w:p>
          <w:p>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7"/>
              </w:rPr>
            </w:pPr>
          </w:p>
          <w:p>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7"/>
              </w:rPr>
            </w:pPr>
          </w:p>
          <w:p>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432" w:type="dxa"/>
            <w:tcBorders>
              <w:top w:val="nil"/>
            </w:tcBorders>
          </w:tcPr>
          <w:p>
            <w:pPr>
              <w:pStyle w:val="6"/>
              <w:rPr>
                <w:rFonts w:ascii="Times New Roman"/>
                <w:sz w:val="16"/>
              </w:rPr>
            </w:pPr>
          </w:p>
        </w:tc>
        <w:tc>
          <w:tcPr>
            <w:tcW w:w="653" w:type="dxa"/>
            <w:tcBorders>
              <w:top w:val="nil"/>
            </w:tcBorders>
          </w:tcPr>
          <w:p>
            <w:pPr>
              <w:pStyle w:val="6"/>
              <w:rPr>
                <w:rFonts w:ascii="Times New Roman"/>
                <w:sz w:val="16"/>
              </w:rPr>
            </w:pPr>
          </w:p>
        </w:tc>
        <w:tc>
          <w:tcPr>
            <w:tcW w:w="1118" w:type="dxa"/>
            <w:tcBorders>
              <w:top w:val="nil"/>
            </w:tcBorders>
          </w:tcPr>
          <w:p>
            <w:pPr>
              <w:pStyle w:val="6"/>
              <w:rPr>
                <w:rFonts w:ascii="Times New Roman"/>
                <w:sz w:val="16"/>
              </w:rPr>
            </w:pPr>
          </w:p>
        </w:tc>
        <w:tc>
          <w:tcPr>
            <w:tcW w:w="2014" w:type="dxa"/>
            <w:tcBorders>
              <w:top w:val="nil"/>
            </w:tcBorders>
          </w:tcPr>
          <w:p>
            <w:pPr>
              <w:pStyle w:val="6"/>
              <w:spacing w:line="207" w:lineRule="exact"/>
              <w:ind w:left="106"/>
              <w:rPr>
                <w:sz w:val="18"/>
              </w:rPr>
            </w:pPr>
            <w:r>
              <w:rPr>
                <w:sz w:val="18"/>
              </w:rPr>
              <w:t>等</w:t>
            </w:r>
          </w:p>
        </w:tc>
        <w:tc>
          <w:tcPr>
            <w:tcW w:w="2050" w:type="dxa"/>
            <w:tcBorders>
              <w:top w:val="nil"/>
            </w:tcBorders>
          </w:tcPr>
          <w:p>
            <w:pPr>
              <w:pStyle w:val="6"/>
              <w:rPr>
                <w:rFonts w:ascii="Times New Roman"/>
                <w:sz w:val="16"/>
              </w:rPr>
            </w:pPr>
          </w:p>
        </w:tc>
        <w:tc>
          <w:tcPr>
            <w:tcW w:w="1295" w:type="dxa"/>
            <w:tcBorders>
              <w:top w:val="nil"/>
            </w:tcBorders>
          </w:tcPr>
          <w:p>
            <w:pPr>
              <w:pStyle w:val="6"/>
              <w:rPr>
                <w:rFonts w:ascii="Times New Roman"/>
                <w:sz w:val="16"/>
              </w:rPr>
            </w:pPr>
          </w:p>
        </w:tc>
        <w:tc>
          <w:tcPr>
            <w:tcW w:w="1200" w:type="dxa"/>
            <w:tcBorders>
              <w:top w:val="nil"/>
            </w:tcBorders>
          </w:tcPr>
          <w:p>
            <w:pPr>
              <w:pStyle w:val="6"/>
              <w:rPr>
                <w:rFonts w:ascii="Times New Roman"/>
                <w:sz w:val="16"/>
              </w:rPr>
            </w:pPr>
          </w:p>
        </w:tc>
        <w:tc>
          <w:tcPr>
            <w:tcW w:w="2986" w:type="dxa"/>
            <w:tcBorders>
              <w:top w:val="nil"/>
            </w:tcBorders>
          </w:tcPr>
          <w:p>
            <w:pPr>
              <w:pStyle w:val="6"/>
              <w:rPr>
                <w:rFonts w:ascii="Times New Roman"/>
                <w:sz w:val="16"/>
              </w:rPr>
            </w:pPr>
          </w:p>
        </w:tc>
        <w:tc>
          <w:tcPr>
            <w:tcW w:w="409" w:type="dxa"/>
            <w:tcBorders>
              <w:top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432"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5"/>
              </w:rPr>
            </w:pPr>
          </w:p>
          <w:p>
            <w:pPr>
              <w:pStyle w:val="6"/>
              <w:ind w:left="105" w:right="97"/>
              <w:jc w:val="center"/>
              <w:rPr>
                <w:sz w:val="18"/>
              </w:rPr>
            </w:pPr>
            <w:r>
              <w:rPr>
                <w:sz w:val="18"/>
              </w:rPr>
              <w:t>36</w:t>
            </w:r>
          </w:p>
        </w:tc>
        <w:tc>
          <w:tcPr>
            <w:tcW w:w="653" w:type="dxa"/>
            <w:tcBorders>
              <w:bottom w:val="nil"/>
            </w:tcBorders>
          </w:tcPr>
          <w:p>
            <w:pPr>
              <w:pStyle w:val="6"/>
              <w:rPr>
                <w:rFonts w:ascii="Times New Roman"/>
                <w:sz w:val="18"/>
              </w:rPr>
            </w:pPr>
          </w:p>
          <w:p>
            <w:pPr>
              <w:pStyle w:val="6"/>
              <w:spacing w:before="115" w:line="249" w:lineRule="auto"/>
              <w:ind w:left="144" w:right="136"/>
              <w:jc w:val="both"/>
              <w:rPr>
                <w:sz w:val="18"/>
              </w:rPr>
            </w:pPr>
            <w:r>
              <w:rPr>
                <w:sz w:val="18"/>
              </w:rPr>
              <w:t>生态修复重大工程实施</w:t>
            </w:r>
          </w:p>
        </w:tc>
        <w:tc>
          <w:tcPr>
            <w:tcW w:w="1118" w:type="dxa"/>
            <w:tcBorders>
              <w:bottom w:val="nil"/>
            </w:tcBorders>
          </w:tcPr>
          <w:p>
            <w:pPr>
              <w:pStyle w:val="6"/>
              <w:rPr>
                <w:rFonts w:ascii="Times New Roman"/>
                <w:sz w:val="18"/>
              </w:rPr>
            </w:pPr>
          </w:p>
          <w:p>
            <w:pPr>
              <w:pStyle w:val="6"/>
              <w:rPr>
                <w:rFonts w:ascii="Times New Roman"/>
                <w:sz w:val="18"/>
              </w:rPr>
            </w:pPr>
          </w:p>
          <w:p>
            <w:pPr>
              <w:pStyle w:val="6"/>
              <w:spacing w:before="3"/>
              <w:rPr>
                <w:rFonts w:ascii="Times New Roman"/>
                <w:sz w:val="23"/>
              </w:rPr>
            </w:pPr>
          </w:p>
          <w:p>
            <w:pPr>
              <w:pStyle w:val="6"/>
              <w:spacing w:line="249" w:lineRule="auto"/>
              <w:ind w:left="288" w:right="97" w:hanging="180"/>
              <w:rPr>
                <w:sz w:val="18"/>
              </w:rPr>
            </w:pPr>
            <w:r>
              <w:rPr>
                <w:sz w:val="18"/>
              </w:rPr>
              <w:t>质量安全监督信息</w:t>
            </w:r>
          </w:p>
        </w:tc>
        <w:tc>
          <w:tcPr>
            <w:tcW w:w="2014" w:type="dxa"/>
            <w:tcBorders>
              <w:bottom w:val="nil"/>
            </w:tcBorders>
          </w:tcPr>
          <w:p>
            <w:pPr>
              <w:pStyle w:val="6"/>
              <w:rPr>
                <w:rFonts w:ascii="Times New Roman"/>
                <w:sz w:val="18"/>
              </w:rPr>
            </w:pPr>
          </w:p>
          <w:p>
            <w:pPr>
              <w:pStyle w:val="6"/>
              <w:rPr>
                <w:rFonts w:ascii="Times New Roman"/>
                <w:sz w:val="18"/>
              </w:rPr>
            </w:pPr>
          </w:p>
          <w:p>
            <w:pPr>
              <w:pStyle w:val="6"/>
              <w:spacing w:before="148" w:line="249" w:lineRule="auto"/>
              <w:ind w:left="106" w:right="95"/>
              <w:jc w:val="both"/>
              <w:rPr>
                <w:sz w:val="18"/>
              </w:rPr>
            </w:pPr>
            <w:r>
              <w:rPr>
                <w:sz w:val="18"/>
              </w:rPr>
              <w:t>质量安全监督机构及其联系方式、质量安全行政处罚情况等</w:t>
            </w:r>
          </w:p>
        </w:tc>
        <w:tc>
          <w:tcPr>
            <w:tcW w:w="2050" w:type="dxa"/>
            <w:tcBorders>
              <w:bottom w:val="nil"/>
            </w:tcBorders>
          </w:tcPr>
          <w:p>
            <w:pPr>
              <w:pStyle w:val="6"/>
              <w:spacing w:before="6"/>
              <w:rPr>
                <w:rFonts w:ascii="Times New Roman"/>
                <w:sz w:val="17"/>
              </w:rPr>
            </w:pPr>
          </w:p>
          <w:p>
            <w:pPr>
              <w:pStyle w:val="6"/>
              <w:ind w:left="108"/>
              <w:rPr>
                <w:sz w:val="18"/>
              </w:rPr>
            </w:pPr>
            <w:r>
              <w:rPr>
                <w:sz w:val="18"/>
              </w:rPr>
              <w:t>《政府信息公开条例》</w:t>
            </w:r>
          </w:p>
          <w:p>
            <w:pPr>
              <w:pStyle w:val="6"/>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6"/>
              <w:spacing w:line="181" w:lineRule="exact"/>
              <w:ind w:left="108"/>
              <w:jc w:val="both"/>
              <w:rPr>
                <w:sz w:val="18"/>
              </w:rPr>
            </w:pPr>
            <w:r>
              <w:rPr>
                <w:sz w:val="18"/>
              </w:rPr>
              <w:t>94 号）</w:t>
            </w:r>
          </w:p>
        </w:tc>
        <w:tc>
          <w:tcPr>
            <w:tcW w:w="1295" w:type="dxa"/>
            <w:tcBorders>
              <w:bottom w:val="nil"/>
            </w:tcBorders>
          </w:tcPr>
          <w:p>
            <w:pPr>
              <w:pStyle w:val="6"/>
              <w:rPr>
                <w:rFonts w:ascii="Times New Roman"/>
                <w:sz w:val="18"/>
              </w:rPr>
            </w:pPr>
          </w:p>
          <w:p>
            <w:pPr>
              <w:pStyle w:val="6"/>
              <w:spacing w:before="5"/>
              <w:rPr>
                <w:rFonts w:ascii="Times New Roman"/>
                <w:sz w:val="20"/>
              </w:rPr>
            </w:pPr>
          </w:p>
          <w:p>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pPr>
              <w:pStyle w:val="6"/>
              <w:rPr>
                <w:rFonts w:ascii="Times New Roman"/>
                <w:sz w:val="18"/>
              </w:rPr>
            </w:pPr>
          </w:p>
          <w:p>
            <w:pPr>
              <w:pStyle w:val="6"/>
              <w:rPr>
                <w:rFonts w:ascii="Times New Roman"/>
                <w:sz w:val="18"/>
              </w:rPr>
            </w:pPr>
          </w:p>
          <w:p>
            <w:pPr>
              <w:pStyle w:val="6"/>
              <w:spacing w:before="3"/>
              <w:rPr>
                <w:rFonts w:ascii="Times New Roman"/>
                <w:sz w:val="23"/>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Borders>
              <w:bottom w:val="nil"/>
            </w:tcBorders>
          </w:tcPr>
          <w:p>
            <w:pPr>
              <w:pStyle w:val="6"/>
              <w:numPr>
                <w:ilvl w:val="0"/>
                <w:numId w:val="36"/>
              </w:numPr>
              <w:tabs>
                <w:tab w:val="left" w:pos="288"/>
              </w:tabs>
              <w:spacing w:before="29" w:after="0" w:line="240" w:lineRule="auto"/>
              <w:ind w:left="287" w:right="0" w:hanging="181"/>
              <w:jc w:val="left"/>
              <w:rPr>
                <w:sz w:val="18"/>
              </w:rPr>
            </w:pPr>
            <w:r>
              <w:rPr>
                <w:sz w:val="18"/>
              </w:rPr>
              <w:t>政府网站 □政府公报</w:t>
            </w:r>
          </w:p>
          <w:p>
            <w:pPr>
              <w:pStyle w:val="6"/>
              <w:spacing w:before="28"/>
              <w:ind w:left="106"/>
              <w:rPr>
                <w:sz w:val="18"/>
              </w:rPr>
            </w:pPr>
            <w:r>
              <w:rPr>
                <w:sz w:val="18"/>
              </w:rPr>
              <w:t>□两微一端 □发布会/听证会</w:t>
            </w:r>
          </w:p>
          <w:p>
            <w:pPr>
              <w:pStyle w:val="6"/>
              <w:spacing w:before="29"/>
              <w:ind w:left="106"/>
              <w:rPr>
                <w:sz w:val="18"/>
              </w:rPr>
            </w:pPr>
            <w:r>
              <w:rPr>
                <w:sz w:val="18"/>
              </w:rPr>
              <w:t>□广播电视 □纸质载体</w:t>
            </w:r>
          </w:p>
          <w:p>
            <w:pPr>
              <w:pStyle w:val="6"/>
              <w:numPr>
                <w:ilvl w:val="0"/>
                <w:numId w:val="36"/>
              </w:numPr>
              <w:tabs>
                <w:tab w:val="left" w:pos="288"/>
              </w:tabs>
              <w:spacing w:before="31" w:after="0" w:line="240" w:lineRule="auto"/>
              <w:ind w:left="287" w:right="0" w:hanging="181"/>
              <w:jc w:val="left"/>
              <w:rPr>
                <w:sz w:val="18"/>
              </w:rPr>
            </w:pPr>
            <w:r>
              <w:rPr>
                <w:sz w:val="18"/>
              </w:rPr>
              <w:t>公开查阅点■政府服务中心</w:t>
            </w:r>
          </w:p>
          <w:p>
            <w:pPr>
              <w:pStyle w:val="6"/>
              <w:spacing w:before="29"/>
              <w:ind w:left="106"/>
              <w:rPr>
                <w:sz w:val="18"/>
              </w:rPr>
            </w:pPr>
            <w:r>
              <w:rPr>
                <w:sz w:val="18"/>
              </w:rPr>
              <w:t>□便民服务站 □入户/现场</w:t>
            </w:r>
          </w:p>
          <w:p>
            <w:pPr>
              <w:pStyle w:val="6"/>
              <w:numPr>
                <w:ilvl w:val="0"/>
                <w:numId w:val="36"/>
              </w:numPr>
              <w:tabs>
                <w:tab w:val="left" w:pos="288"/>
              </w:tabs>
              <w:spacing w:before="28" w:after="0" w:line="240" w:lineRule="auto"/>
              <w:ind w:left="287" w:right="0" w:hanging="181"/>
              <w:jc w:val="left"/>
              <w:rPr>
                <w:sz w:val="18"/>
              </w:rPr>
            </w:pPr>
            <w:r>
              <w:rPr>
                <w:sz w:val="18"/>
              </w:rPr>
              <w:t>社区/企事业单位/村公示栏</w:t>
            </w:r>
          </w:p>
        </w:tc>
        <w:tc>
          <w:tcPr>
            <w:tcW w:w="409" w:type="dxa"/>
            <w:tcBorders>
              <w:bottom w:val="nil"/>
            </w:tcBorders>
          </w:tcPr>
          <w:p>
            <w:pPr>
              <w:pStyle w:val="6"/>
              <w:rPr>
                <w:rFonts w:ascii="Times New Roman"/>
                <w:sz w:val="22"/>
              </w:rPr>
            </w:pPr>
          </w:p>
          <w:p>
            <w:pPr>
              <w:pStyle w:val="6"/>
              <w:rPr>
                <w:rFonts w:ascii="Times New Roman"/>
                <w:sz w:val="22"/>
              </w:rPr>
            </w:pPr>
          </w:p>
          <w:p>
            <w:pPr>
              <w:pStyle w:val="6"/>
              <w:spacing w:before="3"/>
              <w:rPr>
                <w:rFonts w:ascii="Times New Roman"/>
                <w:sz w:val="24"/>
              </w:rPr>
            </w:pPr>
          </w:p>
          <w:p>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22"/>
              </w:rPr>
            </w:pPr>
          </w:p>
          <w:p>
            <w:pPr>
              <w:pStyle w:val="6"/>
              <w:rPr>
                <w:rFonts w:ascii="Times New Roman"/>
                <w:sz w:val="22"/>
              </w:rPr>
            </w:pPr>
          </w:p>
          <w:p>
            <w:pPr>
              <w:pStyle w:val="6"/>
              <w:spacing w:before="3"/>
              <w:rPr>
                <w:rFonts w:ascii="Times New Roman"/>
                <w:sz w:val="24"/>
              </w:rPr>
            </w:pPr>
          </w:p>
          <w:p>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22"/>
              </w:rPr>
            </w:pPr>
          </w:p>
          <w:p>
            <w:pPr>
              <w:pStyle w:val="6"/>
              <w:rPr>
                <w:rFonts w:ascii="Times New Roman"/>
                <w:sz w:val="22"/>
              </w:rPr>
            </w:pPr>
          </w:p>
          <w:p>
            <w:pPr>
              <w:pStyle w:val="6"/>
              <w:spacing w:before="3"/>
              <w:rPr>
                <w:rFonts w:ascii="Times New Roman"/>
                <w:sz w:val="24"/>
              </w:rPr>
            </w:pPr>
          </w:p>
          <w:p>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32" w:type="dxa"/>
            <w:tcBorders>
              <w:top w:val="nil"/>
            </w:tcBorders>
          </w:tcPr>
          <w:p>
            <w:pPr>
              <w:pStyle w:val="6"/>
              <w:rPr>
                <w:rFonts w:ascii="Times New Roman"/>
                <w:sz w:val="14"/>
              </w:rPr>
            </w:pPr>
          </w:p>
        </w:tc>
        <w:tc>
          <w:tcPr>
            <w:tcW w:w="653" w:type="dxa"/>
            <w:tcBorders>
              <w:top w:val="nil"/>
            </w:tcBorders>
          </w:tcPr>
          <w:p>
            <w:pPr>
              <w:pStyle w:val="6"/>
              <w:rPr>
                <w:rFonts w:ascii="Times New Roman"/>
                <w:sz w:val="14"/>
              </w:rPr>
            </w:pPr>
          </w:p>
        </w:tc>
        <w:tc>
          <w:tcPr>
            <w:tcW w:w="1118" w:type="dxa"/>
            <w:tcBorders>
              <w:top w:val="nil"/>
            </w:tcBorders>
          </w:tcPr>
          <w:p>
            <w:pPr>
              <w:pStyle w:val="6"/>
              <w:rPr>
                <w:rFonts w:ascii="Times New Roman"/>
                <w:sz w:val="14"/>
              </w:rPr>
            </w:pPr>
          </w:p>
        </w:tc>
        <w:tc>
          <w:tcPr>
            <w:tcW w:w="2014" w:type="dxa"/>
            <w:tcBorders>
              <w:top w:val="nil"/>
            </w:tcBorders>
          </w:tcPr>
          <w:p>
            <w:pPr>
              <w:pStyle w:val="6"/>
              <w:rPr>
                <w:rFonts w:ascii="Times New Roman"/>
                <w:sz w:val="14"/>
              </w:rPr>
            </w:pPr>
          </w:p>
        </w:tc>
        <w:tc>
          <w:tcPr>
            <w:tcW w:w="2050" w:type="dxa"/>
            <w:tcBorders>
              <w:top w:val="nil"/>
            </w:tcBorders>
          </w:tcPr>
          <w:p>
            <w:pPr>
              <w:pStyle w:val="6"/>
              <w:rPr>
                <w:rFonts w:ascii="Times New Roman"/>
                <w:sz w:val="14"/>
              </w:rPr>
            </w:pPr>
          </w:p>
        </w:tc>
        <w:tc>
          <w:tcPr>
            <w:tcW w:w="1295" w:type="dxa"/>
            <w:tcBorders>
              <w:top w:val="nil"/>
            </w:tcBorders>
          </w:tcPr>
          <w:p>
            <w:pPr>
              <w:pStyle w:val="6"/>
              <w:rPr>
                <w:rFonts w:ascii="Times New Roman"/>
                <w:sz w:val="14"/>
              </w:rPr>
            </w:pPr>
          </w:p>
        </w:tc>
        <w:tc>
          <w:tcPr>
            <w:tcW w:w="1200" w:type="dxa"/>
            <w:tcBorders>
              <w:top w:val="nil"/>
            </w:tcBorders>
          </w:tcPr>
          <w:p>
            <w:pPr>
              <w:pStyle w:val="6"/>
              <w:rPr>
                <w:rFonts w:ascii="Times New Roman"/>
                <w:sz w:val="14"/>
              </w:rPr>
            </w:pPr>
          </w:p>
        </w:tc>
        <w:tc>
          <w:tcPr>
            <w:tcW w:w="2986" w:type="dxa"/>
            <w:tcBorders>
              <w:top w:val="nil"/>
            </w:tcBorders>
          </w:tcPr>
          <w:p>
            <w:pPr>
              <w:pStyle w:val="6"/>
              <w:tabs>
                <w:tab w:val="left" w:pos="2388"/>
              </w:tabs>
              <w:spacing w:line="18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5"/>
              </w:rPr>
            </w:pPr>
          </w:p>
          <w:p>
            <w:pPr>
              <w:pStyle w:val="6"/>
              <w:ind w:left="105" w:right="97"/>
              <w:jc w:val="center"/>
              <w:rPr>
                <w:sz w:val="18"/>
              </w:rPr>
            </w:pPr>
            <w:r>
              <w:rPr>
                <w:sz w:val="18"/>
              </w:rPr>
              <w:t>37</w:t>
            </w:r>
          </w:p>
        </w:tc>
        <w:tc>
          <w:tcPr>
            <w:tcW w:w="653" w:type="dxa"/>
          </w:tcPr>
          <w:p>
            <w:pPr>
              <w:pStyle w:val="6"/>
              <w:rPr>
                <w:rFonts w:ascii="Times New Roman"/>
                <w:sz w:val="18"/>
              </w:rPr>
            </w:pPr>
          </w:p>
          <w:p>
            <w:pPr>
              <w:pStyle w:val="6"/>
              <w:spacing w:before="116" w:line="249" w:lineRule="auto"/>
              <w:ind w:left="144" w:right="136"/>
              <w:jc w:val="both"/>
              <w:rPr>
                <w:sz w:val="18"/>
              </w:rPr>
            </w:pPr>
            <w:r>
              <w:rPr>
                <w:sz w:val="18"/>
              </w:rPr>
              <w:t>生态修复重大工程实施</w:t>
            </w:r>
          </w:p>
        </w:tc>
        <w:tc>
          <w:tcPr>
            <w:tcW w:w="1118" w:type="dxa"/>
          </w:tcPr>
          <w:p>
            <w:pPr>
              <w:pStyle w:val="6"/>
              <w:rPr>
                <w:rFonts w:ascii="Times New Roman"/>
                <w:sz w:val="18"/>
              </w:rPr>
            </w:pPr>
          </w:p>
          <w:p>
            <w:pPr>
              <w:pStyle w:val="6"/>
              <w:rPr>
                <w:rFonts w:ascii="Times New Roman"/>
                <w:sz w:val="18"/>
              </w:rPr>
            </w:pPr>
          </w:p>
          <w:p>
            <w:pPr>
              <w:pStyle w:val="6"/>
              <w:spacing w:before="4"/>
              <w:rPr>
                <w:rFonts w:ascii="Times New Roman"/>
                <w:sz w:val="23"/>
              </w:rPr>
            </w:pPr>
          </w:p>
          <w:p>
            <w:pPr>
              <w:pStyle w:val="6"/>
              <w:spacing w:line="249" w:lineRule="auto"/>
              <w:ind w:left="468" w:right="97" w:hanging="360"/>
              <w:rPr>
                <w:sz w:val="18"/>
              </w:rPr>
            </w:pPr>
            <w:r>
              <w:rPr>
                <w:sz w:val="18"/>
              </w:rPr>
              <w:t>工程竣工信息</w:t>
            </w:r>
          </w:p>
        </w:tc>
        <w:tc>
          <w:tcPr>
            <w:tcW w:w="2014" w:type="dxa"/>
          </w:tcPr>
          <w:p>
            <w:pPr>
              <w:pStyle w:val="6"/>
              <w:spacing w:before="83" w:line="249" w:lineRule="auto"/>
              <w:ind w:left="106" w:right="95"/>
              <w:jc w:val="both"/>
              <w:rPr>
                <w:sz w:val="18"/>
              </w:rPr>
            </w:pPr>
            <w:r>
              <w:rPr>
                <w:sz w:val="18"/>
              </w:rPr>
              <w:t>竣工验收时间、工程质量验收结果，竣工验收备案时间、备案编号、备案部门、交付使用时间， 竣工决算审计单位、审计结论、财务决算金额等</w:t>
            </w:r>
          </w:p>
        </w:tc>
        <w:tc>
          <w:tcPr>
            <w:tcW w:w="2050" w:type="dxa"/>
          </w:tcPr>
          <w:p>
            <w:pPr>
              <w:pStyle w:val="6"/>
              <w:spacing w:before="7"/>
              <w:rPr>
                <w:rFonts w:ascii="Times New Roman"/>
                <w:sz w:val="17"/>
              </w:rPr>
            </w:pPr>
          </w:p>
          <w:p>
            <w:pPr>
              <w:pStyle w:val="6"/>
              <w:ind w:left="108"/>
              <w:rPr>
                <w:sz w:val="18"/>
              </w:rPr>
            </w:pPr>
            <w:r>
              <w:rPr>
                <w:sz w:val="18"/>
              </w:rPr>
              <w:t>《政府信息公开条例》</w:t>
            </w:r>
          </w:p>
          <w:p>
            <w:pPr>
              <w:pStyle w:val="6"/>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6"/>
              <w:ind w:left="108"/>
              <w:jc w:val="both"/>
              <w:rPr>
                <w:sz w:val="18"/>
              </w:rPr>
            </w:pPr>
            <w:r>
              <w:rPr>
                <w:sz w:val="18"/>
              </w:rPr>
              <w:t>94 号）</w:t>
            </w:r>
          </w:p>
        </w:tc>
        <w:tc>
          <w:tcPr>
            <w:tcW w:w="1295" w:type="dxa"/>
          </w:tcPr>
          <w:p>
            <w:pPr>
              <w:pStyle w:val="6"/>
              <w:rPr>
                <w:rFonts w:ascii="Times New Roman"/>
                <w:sz w:val="18"/>
              </w:rPr>
            </w:pPr>
          </w:p>
          <w:p>
            <w:pPr>
              <w:pStyle w:val="6"/>
              <w:spacing w:before="6"/>
              <w:rPr>
                <w:rFonts w:ascii="Times New Roman"/>
                <w:sz w:val="20"/>
              </w:rPr>
            </w:pPr>
          </w:p>
          <w:p>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before="4"/>
              <w:rPr>
                <w:rFonts w:ascii="Times New Roman"/>
                <w:sz w:val="23"/>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numPr>
                <w:ilvl w:val="0"/>
                <w:numId w:val="37"/>
              </w:numPr>
              <w:tabs>
                <w:tab w:val="left" w:pos="288"/>
              </w:tabs>
              <w:spacing w:before="28" w:after="0" w:line="240" w:lineRule="auto"/>
              <w:ind w:left="287" w:right="0" w:hanging="181"/>
              <w:jc w:val="left"/>
              <w:rPr>
                <w:sz w:val="18"/>
              </w:rPr>
            </w:pPr>
            <w:r>
              <w:rPr>
                <w:sz w:val="18"/>
              </w:rPr>
              <w:t>政府网站 □政府公报</w:t>
            </w:r>
          </w:p>
          <w:p>
            <w:pPr>
              <w:pStyle w:val="6"/>
              <w:spacing w:before="28"/>
              <w:ind w:left="106"/>
              <w:rPr>
                <w:sz w:val="18"/>
              </w:rPr>
            </w:pPr>
            <w:r>
              <w:rPr>
                <w:sz w:val="18"/>
              </w:rPr>
              <w:t>□两微一端 □发布会/听证会</w:t>
            </w:r>
          </w:p>
          <w:p>
            <w:pPr>
              <w:pStyle w:val="6"/>
              <w:spacing w:before="31"/>
              <w:ind w:left="106"/>
              <w:rPr>
                <w:sz w:val="18"/>
              </w:rPr>
            </w:pPr>
            <w:r>
              <w:rPr>
                <w:sz w:val="18"/>
              </w:rPr>
              <w:t>□广播电视 □纸质载体</w:t>
            </w:r>
          </w:p>
          <w:p>
            <w:pPr>
              <w:pStyle w:val="6"/>
              <w:numPr>
                <w:ilvl w:val="0"/>
                <w:numId w:val="37"/>
              </w:numPr>
              <w:tabs>
                <w:tab w:val="left" w:pos="288"/>
              </w:tabs>
              <w:spacing w:before="29" w:after="0" w:line="240" w:lineRule="auto"/>
              <w:ind w:left="287" w:right="0" w:hanging="181"/>
              <w:jc w:val="left"/>
              <w:rPr>
                <w:sz w:val="18"/>
              </w:rPr>
            </w:pPr>
            <w:r>
              <w:rPr>
                <w:sz w:val="18"/>
              </w:rPr>
              <w:t>公开查阅点■政府服务中心</w:t>
            </w:r>
          </w:p>
          <w:p>
            <w:pPr>
              <w:pStyle w:val="6"/>
              <w:spacing w:before="28"/>
              <w:ind w:left="106"/>
              <w:rPr>
                <w:sz w:val="18"/>
              </w:rPr>
            </w:pPr>
            <w:r>
              <w:rPr>
                <w:sz w:val="18"/>
              </w:rPr>
              <w:t>□便民服务站 □入户/现场</w:t>
            </w:r>
          </w:p>
          <w:p>
            <w:pPr>
              <w:pStyle w:val="6"/>
              <w:numPr>
                <w:ilvl w:val="0"/>
                <w:numId w:val="37"/>
              </w:numPr>
              <w:tabs>
                <w:tab w:val="left" w:pos="288"/>
              </w:tabs>
              <w:spacing w:before="31" w:after="0" w:line="240" w:lineRule="auto"/>
              <w:ind w:left="287" w:right="0" w:hanging="181"/>
              <w:jc w:val="left"/>
              <w:rPr>
                <w:sz w:val="18"/>
              </w:rPr>
            </w:pPr>
            <w:r>
              <w:rPr>
                <w:sz w:val="18"/>
              </w:rPr>
              <w:t>社区/企事业单位/村公示栏</w:t>
            </w:r>
          </w:p>
          <w:p>
            <w:pPr>
              <w:pStyle w:val="6"/>
              <w:tabs>
                <w:tab w:val="left" w:pos="2388"/>
              </w:tabs>
              <w:spacing w:before="29"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2"/>
              <w:rPr>
                <w:rFonts w:ascii="Times New Roman"/>
                <w:sz w:val="24"/>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2"/>
              <w:rPr>
                <w:rFonts w:ascii="Times New Roman"/>
                <w:sz w:val="24"/>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2"/>
              <w:rPr>
                <w:rFonts w:ascii="Times New Roman"/>
                <w:sz w:val="24"/>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bl>
    <w:p>
      <w:pPr>
        <w:spacing w:after="0"/>
        <w:rPr>
          <w:rFonts w:ascii="Times New Roman"/>
          <w:sz w:val="18"/>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432" w:type="dxa"/>
            <w:tcBorders>
              <w:bottom w:val="nil"/>
            </w:tcBorders>
          </w:tcPr>
          <w:p>
            <w:pPr>
              <w:pStyle w:val="6"/>
              <w:rPr>
                <w:rFonts w:ascii="Times New Roman"/>
                <w:sz w:val="14"/>
              </w:rPr>
            </w:pPr>
          </w:p>
        </w:tc>
        <w:tc>
          <w:tcPr>
            <w:tcW w:w="653" w:type="dxa"/>
            <w:tcBorders>
              <w:bottom w:val="nil"/>
            </w:tcBorders>
          </w:tcPr>
          <w:p>
            <w:pPr>
              <w:pStyle w:val="6"/>
              <w:rPr>
                <w:rFonts w:ascii="Times New Roman"/>
                <w:sz w:val="14"/>
              </w:rPr>
            </w:pPr>
          </w:p>
        </w:tc>
        <w:tc>
          <w:tcPr>
            <w:tcW w:w="1118" w:type="dxa"/>
            <w:tcBorders>
              <w:bottom w:val="nil"/>
            </w:tcBorders>
          </w:tcPr>
          <w:p>
            <w:pPr>
              <w:pStyle w:val="6"/>
              <w:rPr>
                <w:rFonts w:ascii="Times New Roman"/>
                <w:sz w:val="14"/>
              </w:rPr>
            </w:pPr>
          </w:p>
        </w:tc>
        <w:tc>
          <w:tcPr>
            <w:tcW w:w="2014" w:type="dxa"/>
            <w:tcBorders>
              <w:bottom w:val="nil"/>
            </w:tcBorders>
          </w:tcPr>
          <w:p>
            <w:pPr>
              <w:pStyle w:val="6"/>
              <w:rPr>
                <w:rFonts w:ascii="Times New Roman"/>
                <w:sz w:val="14"/>
              </w:rPr>
            </w:pPr>
          </w:p>
        </w:tc>
        <w:tc>
          <w:tcPr>
            <w:tcW w:w="2050" w:type="dxa"/>
            <w:tcBorders>
              <w:bottom w:val="nil"/>
            </w:tcBorders>
          </w:tcPr>
          <w:p>
            <w:pPr>
              <w:pStyle w:val="6"/>
              <w:spacing w:before="11" w:line="185" w:lineRule="exact"/>
              <w:ind w:left="105" w:right="94"/>
              <w:jc w:val="center"/>
              <w:rPr>
                <w:sz w:val="18"/>
              </w:rPr>
            </w:pPr>
            <w:r>
              <w:rPr>
                <w:sz w:val="18"/>
              </w:rPr>
              <w:t>《政府信息公开条例》</w:t>
            </w:r>
          </w:p>
        </w:tc>
        <w:tc>
          <w:tcPr>
            <w:tcW w:w="1295" w:type="dxa"/>
            <w:tcBorders>
              <w:bottom w:val="nil"/>
            </w:tcBorders>
          </w:tcPr>
          <w:p>
            <w:pPr>
              <w:pStyle w:val="6"/>
              <w:spacing w:before="11" w:line="185" w:lineRule="exact"/>
              <w:ind w:left="108"/>
              <w:rPr>
                <w:sz w:val="18"/>
              </w:rPr>
            </w:pPr>
            <w:r>
              <w:rPr>
                <w:spacing w:val="-23"/>
                <w:sz w:val="18"/>
              </w:rPr>
              <w:t>作 出 行 政 决</w:t>
            </w:r>
          </w:p>
        </w:tc>
        <w:tc>
          <w:tcPr>
            <w:tcW w:w="1200" w:type="dxa"/>
            <w:tcBorders>
              <w:bottom w:val="nil"/>
            </w:tcBorders>
          </w:tcPr>
          <w:p>
            <w:pPr>
              <w:pStyle w:val="6"/>
              <w:rPr>
                <w:rFonts w:ascii="Times New Roman"/>
                <w:sz w:val="14"/>
              </w:rPr>
            </w:pPr>
          </w:p>
        </w:tc>
        <w:tc>
          <w:tcPr>
            <w:tcW w:w="2986" w:type="dxa"/>
            <w:tcBorders>
              <w:bottom w:val="nil"/>
            </w:tcBorders>
          </w:tcPr>
          <w:p>
            <w:pPr>
              <w:pStyle w:val="6"/>
              <w:numPr>
                <w:ilvl w:val="0"/>
                <w:numId w:val="38"/>
              </w:numPr>
              <w:tabs>
                <w:tab w:val="left" w:pos="288"/>
              </w:tabs>
              <w:spacing w:before="0" w:after="0" w:line="197" w:lineRule="exact"/>
              <w:ind w:left="287" w:right="0" w:hanging="181"/>
              <w:jc w:val="left"/>
              <w:rPr>
                <w:sz w:val="18"/>
              </w:rPr>
            </w:pPr>
            <w:r>
              <w:rPr>
                <w:sz w:val="18"/>
              </w:rPr>
              <w:t>政府网站 □政府公报</w:t>
            </w:r>
          </w:p>
        </w:tc>
        <w:tc>
          <w:tcPr>
            <w:tcW w:w="409" w:type="dxa"/>
            <w:tcBorders>
              <w:bottom w:val="nil"/>
            </w:tcBorders>
          </w:tcPr>
          <w:p>
            <w:pPr>
              <w:pStyle w:val="6"/>
              <w:rPr>
                <w:rFonts w:ascii="Times New Roman"/>
                <w:sz w:val="14"/>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4"/>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4"/>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432" w:type="dxa"/>
            <w:tcBorders>
              <w:top w:val="nil"/>
            </w:tcBorders>
          </w:tcPr>
          <w:p>
            <w:pPr>
              <w:pStyle w:val="6"/>
              <w:rPr>
                <w:rFonts w:ascii="Times New Roman"/>
                <w:sz w:val="18"/>
              </w:rPr>
            </w:pPr>
          </w:p>
          <w:p>
            <w:pPr>
              <w:pStyle w:val="6"/>
              <w:spacing w:before="5"/>
              <w:rPr>
                <w:rFonts w:ascii="Times New Roman"/>
                <w:sz w:val="15"/>
              </w:rPr>
            </w:pPr>
          </w:p>
          <w:p>
            <w:pPr>
              <w:pStyle w:val="6"/>
              <w:ind w:left="105" w:right="97"/>
              <w:jc w:val="center"/>
              <w:rPr>
                <w:sz w:val="18"/>
              </w:rPr>
            </w:pPr>
            <w:r>
              <w:rPr>
                <w:sz w:val="18"/>
              </w:rPr>
              <w:t>38</w:t>
            </w:r>
          </w:p>
        </w:tc>
        <w:tc>
          <w:tcPr>
            <w:tcW w:w="653" w:type="dxa"/>
            <w:tcBorders>
              <w:top w:val="nil"/>
            </w:tcBorders>
          </w:tcPr>
          <w:p>
            <w:pPr>
              <w:pStyle w:val="6"/>
              <w:rPr>
                <w:rFonts w:ascii="Times New Roman"/>
                <w:sz w:val="23"/>
              </w:rPr>
            </w:pPr>
          </w:p>
          <w:p>
            <w:pPr>
              <w:pStyle w:val="6"/>
              <w:spacing w:line="249" w:lineRule="auto"/>
              <w:ind w:left="144" w:right="136"/>
              <w:rPr>
                <w:sz w:val="18"/>
              </w:rPr>
            </w:pPr>
            <w:r>
              <w:rPr>
                <w:sz w:val="18"/>
              </w:rPr>
              <w:t>用地审批</w:t>
            </w:r>
          </w:p>
        </w:tc>
        <w:tc>
          <w:tcPr>
            <w:tcW w:w="1118" w:type="dxa"/>
            <w:tcBorders>
              <w:top w:val="nil"/>
            </w:tcBorders>
          </w:tcPr>
          <w:p>
            <w:pPr>
              <w:pStyle w:val="6"/>
              <w:spacing w:before="25" w:line="249" w:lineRule="auto"/>
              <w:ind w:left="108" w:right="97"/>
              <w:jc w:val="center"/>
              <w:rPr>
                <w:sz w:val="18"/>
              </w:rPr>
            </w:pPr>
            <w:r>
              <w:rPr>
                <w:sz w:val="18"/>
              </w:rPr>
              <w:t>农村集体经济组织兴办企业用地审核</w:t>
            </w:r>
          </w:p>
        </w:tc>
        <w:tc>
          <w:tcPr>
            <w:tcW w:w="2014" w:type="dxa"/>
            <w:tcBorders>
              <w:top w:val="nil"/>
            </w:tcBorders>
          </w:tcPr>
          <w:p>
            <w:pPr>
              <w:pStyle w:val="6"/>
              <w:spacing w:before="145" w:line="249" w:lineRule="auto"/>
              <w:ind w:left="106" w:right="95"/>
              <w:jc w:val="both"/>
              <w:rPr>
                <w:sz w:val="18"/>
              </w:rPr>
            </w:pPr>
            <w:r>
              <w:rPr>
                <w:sz w:val="18"/>
              </w:rPr>
              <w:t>审批结果信息和相关批复文件（建设使用集体所有土地决定书等）</w:t>
            </w:r>
          </w:p>
        </w:tc>
        <w:tc>
          <w:tcPr>
            <w:tcW w:w="2050" w:type="dxa"/>
            <w:tcBorders>
              <w:top w:val="nil"/>
            </w:tcBorders>
          </w:tcPr>
          <w:p>
            <w:pPr>
              <w:pStyle w:val="6"/>
              <w:spacing w:before="15" w:line="240" w:lineRule="atLeast"/>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Borders>
              <w:top w:val="nil"/>
            </w:tcBorders>
          </w:tcPr>
          <w:p>
            <w:pPr>
              <w:pStyle w:val="6"/>
              <w:spacing w:before="15" w:line="240" w:lineRule="atLeast"/>
              <w:ind w:left="108" w:right="94"/>
              <w:jc w:val="both"/>
              <w:rPr>
                <w:sz w:val="18"/>
              </w:rPr>
            </w:pPr>
            <w:r>
              <w:rPr>
                <w:spacing w:val="-10"/>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tcBorders>
          </w:tcPr>
          <w:p>
            <w:pPr>
              <w:pStyle w:val="6"/>
              <w:rPr>
                <w:rFonts w:ascii="Times New Roman"/>
                <w:sz w:val="23"/>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Borders>
              <w:top w:val="nil"/>
            </w:tcBorders>
          </w:tcPr>
          <w:p>
            <w:pPr>
              <w:pStyle w:val="6"/>
              <w:spacing w:line="189" w:lineRule="exact"/>
              <w:ind w:left="106"/>
              <w:rPr>
                <w:sz w:val="18"/>
              </w:rPr>
            </w:pPr>
            <w:r>
              <w:rPr>
                <w:sz w:val="18"/>
              </w:rPr>
              <w:t>□两微一端 □发布会/听证会</w:t>
            </w:r>
          </w:p>
          <w:p>
            <w:pPr>
              <w:pStyle w:val="6"/>
              <w:spacing w:line="199" w:lineRule="exact"/>
              <w:ind w:left="106"/>
              <w:rPr>
                <w:sz w:val="18"/>
              </w:rPr>
            </w:pPr>
            <w:r>
              <w:rPr>
                <w:sz w:val="18"/>
              </w:rPr>
              <w:t>□广播电视 □纸质载体</w:t>
            </w:r>
          </w:p>
          <w:p>
            <w:pPr>
              <w:pStyle w:val="6"/>
              <w:spacing w:line="200" w:lineRule="exact"/>
              <w:ind w:left="106"/>
              <w:rPr>
                <w:sz w:val="18"/>
              </w:rPr>
            </w:pPr>
            <w:r>
              <w:rPr>
                <w:sz w:val="18"/>
              </w:rPr>
              <w:t>□公开查阅点□政府服务中心</w:t>
            </w:r>
          </w:p>
          <w:p>
            <w:pPr>
              <w:pStyle w:val="6"/>
              <w:spacing w:line="200" w:lineRule="exact"/>
              <w:ind w:left="106"/>
              <w:rPr>
                <w:sz w:val="18"/>
              </w:rPr>
            </w:pPr>
            <w:r>
              <w:rPr>
                <w:sz w:val="18"/>
              </w:rPr>
              <w:t>□便民服务站 □入户/现场</w:t>
            </w:r>
          </w:p>
          <w:p>
            <w:pPr>
              <w:pStyle w:val="6"/>
              <w:numPr>
                <w:ilvl w:val="0"/>
                <w:numId w:val="39"/>
              </w:numPr>
              <w:tabs>
                <w:tab w:val="left" w:pos="288"/>
              </w:tabs>
              <w:spacing w:before="0" w:after="0" w:line="199" w:lineRule="exact"/>
              <w:ind w:left="287" w:right="0" w:hanging="181"/>
              <w:jc w:val="left"/>
              <w:rPr>
                <w:sz w:val="18"/>
              </w:rPr>
            </w:pPr>
            <w:r>
              <w:rPr>
                <w:sz w:val="18"/>
              </w:rPr>
              <w:t>社区/企事业单位/村公示栏</w:t>
            </w:r>
          </w:p>
          <w:p>
            <w:pPr>
              <w:pStyle w:val="6"/>
              <w:tabs>
                <w:tab w:val="left" w:pos="2388"/>
              </w:tabs>
              <w:spacing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32"/>
              </w:rPr>
            </w:pPr>
          </w:p>
          <w:p>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32"/>
              </w:rPr>
            </w:pPr>
          </w:p>
          <w:p>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32"/>
              </w:rPr>
            </w:pPr>
          </w:p>
          <w:p>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432" w:type="dxa"/>
          </w:tcPr>
          <w:p>
            <w:pPr>
              <w:pStyle w:val="6"/>
              <w:rPr>
                <w:rFonts w:ascii="Times New Roman"/>
                <w:sz w:val="18"/>
              </w:rPr>
            </w:pPr>
          </w:p>
          <w:p>
            <w:pPr>
              <w:pStyle w:val="6"/>
              <w:rPr>
                <w:rFonts w:ascii="Times New Roman"/>
                <w:sz w:val="18"/>
              </w:rPr>
            </w:pPr>
          </w:p>
          <w:p>
            <w:pPr>
              <w:pStyle w:val="6"/>
              <w:spacing w:before="1"/>
              <w:rPr>
                <w:rFonts w:ascii="Times New Roman"/>
                <w:sz w:val="24"/>
              </w:rPr>
            </w:pPr>
          </w:p>
          <w:p>
            <w:pPr>
              <w:pStyle w:val="6"/>
              <w:ind w:left="105" w:right="97"/>
              <w:jc w:val="center"/>
              <w:rPr>
                <w:sz w:val="18"/>
              </w:rPr>
            </w:pPr>
            <w:r>
              <w:rPr>
                <w:sz w:val="18"/>
              </w:rPr>
              <w:t>39</w:t>
            </w:r>
          </w:p>
        </w:tc>
        <w:tc>
          <w:tcPr>
            <w:tcW w:w="653" w:type="dxa"/>
          </w:tcPr>
          <w:p>
            <w:pPr>
              <w:pStyle w:val="6"/>
              <w:rPr>
                <w:rFonts w:ascii="Times New Roman"/>
                <w:sz w:val="18"/>
              </w:rPr>
            </w:pPr>
          </w:p>
          <w:p>
            <w:pPr>
              <w:pStyle w:val="6"/>
              <w:rPr>
                <w:rFonts w:ascii="Times New Roman"/>
                <w:sz w:val="18"/>
              </w:rPr>
            </w:pPr>
          </w:p>
          <w:p>
            <w:pPr>
              <w:pStyle w:val="6"/>
              <w:spacing w:before="157" w:line="249" w:lineRule="auto"/>
              <w:ind w:left="144" w:right="136"/>
              <w:rPr>
                <w:sz w:val="18"/>
              </w:rPr>
            </w:pPr>
            <w:r>
              <w:rPr>
                <w:sz w:val="18"/>
              </w:rPr>
              <w:t>用地审批</w:t>
            </w:r>
          </w:p>
        </w:tc>
        <w:tc>
          <w:tcPr>
            <w:tcW w:w="1118" w:type="dxa"/>
          </w:tcPr>
          <w:p>
            <w:pPr>
              <w:pStyle w:val="6"/>
              <w:rPr>
                <w:rFonts w:ascii="Times New Roman"/>
                <w:sz w:val="18"/>
              </w:rPr>
            </w:pPr>
          </w:p>
          <w:p>
            <w:pPr>
              <w:pStyle w:val="6"/>
              <w:spacing w:before="124" w:line="249" w:lineRule="auto"/>
              <w:ind w:left="108" w:right="97"/>
              <w:jc w:val="both"/>
              <w:rPr>
                <w:sz w:val="18"/>
              </w:rPr>
            </w:pPr>
            <w:r>
              <w:rPr>
                <w:sz w:val="18"/>
              </w:rPr>
              <w:t>乡（镇）村公共设施、公益事业建设用地审核</w:t>
            </w:r>
          </w:p>
        </w:tc>
        <w:tc>
          <w:tcPr>
            <w:tcW w:w="2014" w:type="dxa"/>
          </w:tcPr>
          <w:p>
            <w:pPr>
              <w:pStyle w:val="6"/>
              <w:rPr>
                <w:rFonts w:ascii="Times New Roman"/>
                <w:sz w:val="18"/>
              </w:rPr>
            </w:pPr>
          </w:p>
          <w:p>
            <w:pPr>
              <w:pStyle w:val="6"/>
              <w:spacing w:before="2"/>
              <w:rPr>
                <w:rFonts w:ascii="Times New Roman"/>
                <w:sz w:val="21"/>
              </w:rPr>
            </w:pPr>
          </w:p>
          <w:p>
            <w:pPr>
              <w:pStyle w:val="6"/>
              <w:spacing w:line="249" w:lineRule="auto"/>
              <w:ind w:left="106" w:right="95"/>
              <w:jc w:val="both"/>
              <w:rPr>
                <w:sz w:val="18"/>
              </w:rPr>
            </w:pPr>
            <w:r>
              <w:rPr>
                <w:sz w:val="18"/>
              </w:rPr>
              <w:t>审批结果信息和相关批复文件（划拨决定书等）</w:t>
            </w:r>
          </w:p>
        </w:tc>
        <w:tc>
          <w:tcPr>
            <w:tcW w:w="2050" w:type="dxa"/>
          </w:tcPr>
          <w:p>
            <w:pPr>
              <w:pStyle w:val="6"/>
              <w:spacing w:before="91"/>
              <w:ind w:left="108"/>
              <w:rPr>
                <w:sz w:val="18"/>
              </w:rPr>
            </w:pPr>
            <w:r>
              <w:rPr>
                <w:sz w:val="18"/>
              </w:rPr>
              <w:t>《政府信息公开条例》</w:t>
            </w:r>
          </w:p>
          <w:p>
            <w:pPr>
              <w:pStyle w:val="6"/>
              <w:spacing w:before="9" w:line="249" w:lineRule="auto"/>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Pr>
          <w:p>
            <w:pPr>
              <w:pStyle w:val="6"/>
              <w:spacing w:before="9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57" w:line="249" w:lineRule="auto"/>
              <w:ind w:left="330" w:right="137" w:hanging="180"/>
              <w:rPr>
                <w:sz w:val="18"/>
              </w:rPr>
            </w:pPr>
            <w:r>
              <w:rPr>
                <w:rFonts w:hint="eastAsia"/>
                <w:sz w:val="18"/>
              </w:rPr>
              <w:t>局红旗分局</w:t>
            </w:r>
          </w:p>
        </w:tc>
        <w:tc>
          <w:tcPr>
            <w:tcW w:w="2986" w:type="dxa"/>
          </w:tcPr>
          <w:p>
            <w:pPr>
              <w:pStyle w:val="6"/>
              <w:numPr>
                <w:ilvl w:val="0"/>
                <w:numId w:val="40"/>
              </w:numPr>
              <w:tabs>
                <w:tab w:val="left" w:pos="288"/>
              </w:tabs>
              <w:spacing w:before="0" w:after="0" w:line="193" w:lineRule="exact"/>
              <w:ind w:left="287" w:right="0" w:hanging="181"/>
              <w:jc w:val="left"/>
              <w:rPr>
                <w:sz w:val="18"/>
              </w:rPr>
            </w:pPr>
            <w:r>
              <w:rPr>
                <w:sz w:val="18"/>
              </w:rPr>
              <w:t>政府网站 □政府公报</w:t>
            </w:r>
          </w:p>
          <w:p>
            <w:pPr>
              <w:pStyle w:val="6"/>
              <w:spacing w:line="200" w:lineRule="exact"/>
              <w:ind w:left="106"/>
              <w:rPr>
                <w:sz w:val="18"/>
              </w:rPr>
            </w:pPr>
            <w:r>
              <w:rPr>
                <w:sz w:val="18"/>
              </w:rPr>
              <w:t>□两微一端 □发布会/听证会</w:t>
            </w:r>
          </w:p>
          <w:p>
            <w:pPr>
              <w:pStyle w:val="6"/>
              <w:spacing w:line="200" w:lineRule="exact"/>
              <w:ind w:left="106"/>
              <w:rPr>
                <w:sz w:val="18"/>
              </w:rPr>
            </w:pPr>
            <w:r>
              <w:rPr>
                <w:sz w:val="18"/>
              </w:rPr>
              <w:t>□广播电视 □纸质载体</w:t>
            </w:r>
          </w:p>
          <w:p>
            <w:pPr>
              <w:pStyle w:val="6"/>
              <w:spacing w:line="199" w:lineRule="exact"/>
              <w:ind w:left="106"/>
              <w:rPr>
                <w:sz w:val="18"/>
              </w:rPr>
            </w:pPr>
            <w:r>
              <w:rPr>
                <w:sz w:val="18"/>
              </w:rPr>
              <w:t>□公开查阅点□政府服务中心</w:t>
            </w:r>
          </w:p>
          <w:p>
            <w:pPr>
              <w:pStyle w:val="6"/>
              <w:spacing w:line="200" w:lineRule="exact"/>
              <w:ind w:left="106"/>
              <w:rPr>
                <w:sz w:val="18"/>
              </w:rPr>
            </w:pPr>
            <w:r>
              <w:rPr>
                <w:sz w:val="18"/>
              </w:rPr>
              <w:t>□便民服务站 □入户/现场</w:t>
            </w:r>
          </w:p>
          <w:p>
            <w:pPr>
              <w:pStyle w:val="6"/>
              <w:numPr>
                <w:ilvl w:val="0"/>
                <w:numId w:val="40"/>
              </w:numPr>
              <w:tabs>
                <w:tab w:val="left" w:pos="288"/>
              </w:tabs>
              <w:spacing w:before="0" w:after="0" w:line="200" w:lineRule="exact"/>
              <w:ind w:left="287" w:right="0" w:hanging="181"/>
              <w:jc w:val="left"/>
              <w:rPr>
                <w:sz w:val="18"/>
              </w:rPr>
            </w:pPr>
            <w:r>
              <w:rPr>
                <w:sz w:val="18"/>
              </w:rPr>
              <w:t>社区/企事业单位/村公示栏</w:t>
            </w:r>
          </w:p>
          <w:p>
            <w:pPr>
              <w:pStyle w:val="6"/>
              <w:tabs>
                <w:tab w:val="left" w:pos="2388"/>
              </w:tabs>
              <w:spacing w:line="21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6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6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6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432" w:type="dxa"/>
            <w:tcBorders>
              <w:bottom w:val="nil"/>
            </w:tcBorders>
          </w:tcPr>
          <w:p>
            <w:pPr>
              <w:pStyle w:val="6"/>
              <w:rPr>
                <w:rFonts w:ascii="Times New Roman"/>
                <w:sz w:val="14"/>
              </w:rPr>
            </w:pPr>
          </w:p>
        </w:tc>
        <w:tc>
          <w:tcPr>
            <w:tcW w:w="653" w:type="dxa"/>
            <w:tcBorders>
              <w:bottom w:val="nil"/>
            </w:tcBorders>
          </w:tcPr>
          <w:p>
            <w:pPr>
              <w:pStyle w:val="6"/>
              <w:rPr>
                <w:rFonts w:ascii="Times New Roman"/>
                <w:sz w:val="14"/>
              </w:rPr>
            </w:pPr>
          </w:p>
        </w:tc>
        <w:tc>
          <w:tcPr>
            <w:tcW w:w="1118" w:type="dxa"/>
            <w:tcBorders>
              <w:bottom w:val="nil"/>
            </w:tcBorders>
          </w:tcPr>
          <w:p>
            <w:pPr>
              <w:pStyle w:val="6"/>
              <w:rPr>
                <w:rFonts w:ascii="Times New Roman"/>
                <w:sz w:val="14"/>
              </w:rPr>
            </w:pPr>
          </w:p>
        </w:tc>
        <w:tc>
          <w:tcPr>
            <w:tcW w:w="2014" w:type="dxa"/>
            <w:tcBorders>
              <w:bottom w:val="nil"/>
            </w:tcBorders>
          </w:tcPr>
          <w:p>
            <w:pPr>
              <w:pStyle w:val="6"/>
              <w:rPr>
                <w:rFonts w:ascii="Times New Roman"/>
                <w:sz w:val="14"/>
              </w:rPr>
            </w:pPr>
          </w:p>
        </w:tc>
        <w:tc>
          <w:tcPr>
            <w:tcW w:w="2050" w:type="dxa"/>
            <w:tcBorders>
              <w:bottom w:val="nil"/>
            </w:tcBorders>
          </w:tcPr>
          <w:p>
            <w:pPr>
              <w:pStyle w:val="6"/>
              <w:spacing w:before="11" w:line="185" w:lineRule="exact"/>
              <w:ind w:left="105" w:right="94"/>
              <w:jc w:val="center"/>
              <w:rPr>
                <w:sz w:val="18"/>
              </w:rPr>
            </w:pPr>
            <w:r>
              <w:rPr>
                <w:sz w:val="18"/>
              </w:rPr>
              <w:t>《政府信息公开条例》</w:t>
            </w:r>
          </w:p>
        </w:tc>
        <w:tc>
          <w:tcPr>
            <w:tcW w:w="1295" w:type="dxa"/>
            <w:tcBorders>
              <w:bottom w:val="nil"/>
            </w:tcBorders>
          </w:tcPr>
          <w:p>
            <w:pPr>
              <w:pStyle w:val="6"/>
              <w:spacing w:before="11" w:line="185" w:lineRule="exact"/>
              <w:ind w:left="108"/>
              <w:rPr>
                <w:sz w:val="18"/>
              </w:rPr>
            </w:pPr>
            <w:r>
              <w:rPr>
                <w:spacing w:val="-23"/>
                <w:sz w:val="18"/>
              </w:rPr>
              <w:t>作 出 行 政 决</w:t>
            </w:r>
          </w:p>
        </w:tc>
        <w:tc>
          <w:tcPr>
            <w:tcW w:w="1200" w:type="dxa"/>
            <w:tcBorders>
              <w:bottom w:val="nil"/>
            </w:tcBorders>
          </w:tcPr>
          <w:p>
            <w:pPr>
              <w:pStyle w:val="6"/>
              <w:rPr>
                <w:rFonts w:ascii="Times New Roman"/>
                <w:sz w:val="14"/>
              </w:rPr>
            </w:pPr>
          </w:p>
        </w:tc>
        <w:tc>
          <w:tcPr>
            <w:tcW w:w="2986" w:type="dxa"/>
            <w:tcBorders>
              <w:bottom w:val="nil"/>
            </w:tcBorders>
          </w:tcPr>
          <w:p>
            <w:pPr>
              <w:pStyle w:val="6"/>
              <w:numPr>
                <w:ilvl w:val="0"/>
                <w:numId w:val="41"/>
              </w:numPr>
              <w:tabs>
                <w:tab w:val="left" w:pos="288"/>
              </w:tabs>
              <w:spacing w:before="0" w:after="0" w:line="197" w:lineRule="exact"/>
              <w:ind w:left="287" w:right="0" w:hanging="181"/>
              <w:jc w:val="left"/>
              <w:rPr>
                <w:sz w:val="18"/>
              </w:rPr>
            </w:pPr>
            <w:r>
              <w:rPr>
                <w:sz w:val="18"/>
              </w:rPr>
              <w:t>政府网站 □政府公报</w:t>
            </w:r>
          </w:p>
        </w:tc>
        <w:tc>
          <w:tcPr>
            <w:tcW w:w="409" w:type="dxa"/>
            <w:tcBorders>
              <w:bottom w:val="nil"/>
            </w:tcBorders>
          </w:tcPr>
          <w:p>
            <w:pPr>
              <w:pStyle w:val="6"/>
              <w:rPr>
                <w:rFonts w:ascii="Times New Roman"/>
                <w:sz w:val="14"/>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4"/>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4"/>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432" w:type="dxa"/>
            <w:tcBorders>
              <w:top w:val="nil"/>
            </w:tcBorders>
          </w:tcPr>
          <w:p>
            <w:pPr>
              <w:pStyle w:val="6"/>
              <w:rPr>
                <w:rFonts w:ascii="Times New Roman"/>
                <w:sz w:val="18"/>
              </w:rPr>
            </w:pPr>
          </w:p>
          <w:p>
            <w:pPr>
              <w:pStyle w:val="6"/>
              <w:spacing w:before="5"/>
              <w:rPr>
                <w:rFonts w:ascii="Times New Roman"/>
                <w:sz w:val="15"/>
              </w:rPr>
            </w:pPr>
          </w:p>
          <w:p>
            <w:pPr>
              <w:pStyle w:val="6"/>
              <w:ind w:left="105" w:right="97"/>
              <w:jc w:val="center"/>
              <w:rPr>
                <w:sz w:val="18"/>
              </w:rPr>
            </w:pPr>
            <w:r>
              <w:rPr>
                <w:sz w:val="18"/>
              </w:rPr>
              <w:t>40</w:t>
            </w:r>
          </w:p>
        </w:tc>
        <w:tc>
          <w:tcPr>
            <w:tcW w:w="653" w:type="dxa"/>
            <w:tcBorders>
              <w:top w:val="nil"/>
            </w:tcBorders>
          </w:tcPr>
          <w:p>
            <w:pPr>
              <w:pStyle w:val="6"/>
              <w:rPr>
                <w:rFonts w:ascii="Times New Roman"/>
                <w:sz w:val="23"/>
              </w:rPr>
            </w:pPr>
          </w:p>
          <w:p>
            <w:pPr>
              <w:pStyle w:val="6"/>
              <w:spacing w:line="249" w:lineRule="auto"/>
              <w:ind w:left="144" w:right="136"/>
              <w:rPr>
                <w:sz w:val="18"/>
              </w:rPr>
            </w:pPr>
            <w:r>
              <w:rPr>
                <w:sz w:val="18"/>
              </w:rPr>
              <w:t>用地审批</w:t>
            </w:r>
          </w:p>
        </w:tc>
        <w:tc>
          <w:tcPr>
            <w:tcW w:w="1118" w:type="dxa"/>
            <w:tcBorders>
              <w:top w:val="nil"/>
            </w:tcBorders>
          </w:tcPr>
          <w:p>
            <w:pPr>
              <w:pStyle w:val="6"/>
              <w:rPr>
                <w:rFonts w:ascii="Times New Roman"/>
                <w:sz w:val="23"/>
              </w:rPr>
            </w:pPr>
          </w:p>
          <w:p>
            <w:pPr>
              <w:pStyle w:val="6"/>
              <w:spacing w:line="249" w:lineRule="auto"/>
              <w:ind w:left="468" w:right="97" w:hanging="360"/>
              <w:rPr>
                <w:sz w:val="18"/>
              </w:rPr>
            </w:pPr>
            <w:r>
              <w:rPr>
                <w:sz w:val="18"/>
              </w:rPr>
              <w:t>临时用地审批</w:t>
            </w:r>
          </w:p>
        </w:tc>
        <w:tc>
          <w:tcPr>
            <w:tcW w:w="2014" w:type="dxa"/>
            <w:tcBorders>
              <w:top w:val="nil"/>
            </w:tcBorders>
          </w:tcPr>
          <w:p>
            <w:pPr>
              <w:pStyle w:val="6"/>
              <w:spacing w:before="145" w:line="249" w:lineRule="auto"/>
              <w:ind w:left="106" w:right="95"/>
              <w:jc w:val="both"/>
              <w:rPr>
                <w:sz w:val="18"/>
              </w:rPr>
            </w:pPr>
            <w:r>
              <w:rPr>
                <w:sz w:val="18"/>
              </w:rPr>
              <w:t>审批结果信息和相关批复文件（临时用地批准书等）</w:t>
            </w:r>
          </w:p>
        </w:tc>
        <w:tc>
          <w:tcPr>
            <w:tcW w:w="2050" w:type="dxa"/>
            <w:tcBorders>
              <w:top w:val="nil"/>
            </w:tcBorders>
          </w:tcPr>
          <w:p>
            <w:pPr>
              <w:pStyle w:val="6"/>
              <w:spacing w:before="15" w:line="240" w:lineRule="atLeast"/>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Borders>
              <w:top w:val="nil"/>
            </w:tcBorders>
          </w:tcPr>
          <w:p>
            <w:pPr>
              <w:pStyle w:val="6"/>
              <w:spacing w:before="15" w:line="240" w:lineRule="atLeast"/>
              <w:ind w:left="108" w:right="94"/>
              <w:jc w:val="both"/>
              <w:rPr>
                <w:sz w:val="18"/>
              </w:rPr>
            </w:pPr>
            <w:r>
              <w:rPr>
                <w:spacing w:val="-10"/>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tcBorders>
          </w:tcPr>
          <w:p>
            <w:pPr>
              <w:pStyle w:val="6"/>
              <w:rPr>
                <w:rFonts w:ascii="Times New Roman"/>
                <w:sz w:val="23"/>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Borders>
              <w:top w:val="nil"/>
            </w:tcBorders>
          </w:tcPr>
          <w:p>
            <w:pPr>
              <w:pStyle w:val="6"/>
              <w:spacing w:line="189" w:lineRule="exact"/>
              <w:ind w:left="106"/>
              <w:rPr>
                <w:sz w:val="18"/>
              </w:rPr>
            </w:pPr>
            <w:r>
              <w:rPr>
                <w:sz w:val="18"/>
              </w:rPr>
              <w:t>□两微一端 □发布会/听证会</w:t>
            </w:r>
          </w:p>
          <w:p>
            <w:pPr>
              <w:pStyle w:val="6"/>
              <w:spacing w:line="199" w:lineRule="exact"/>
              <w:ind w:left="106"/>
              <w:rPr>
                <w:sz w:val="18"/>
              </w:rPr>
            </w:pPr>
            <w:r>
              <w:rPr>
                <w:sz w:val="18"/>
              </w:rPr>
              <w:t>□广播电视 □纸质载体</w:t>
            </w:r>
          </w:p>
          <w:p>
            <w:pPr>
              <w:pStyle w:val="6"/>
              <w:spacing w:line="200" w:lineRule="exact"/>
              <w:ind w:left="106"/>
              <w:rPr>
                <w:sz w:val="18"/>
              </w:rPr>
            </w:pPr>
            <w:r>
              <w:rPr>
                <w:sz w:val="18"/>
              </w:rPr>
              <w:t>□公开查阅点□政府服务中心</w:t>
            </w:r>
          </w:p>
          <w:p>
            <w:pPr>
              <w:pStyle w:val="6"/>
              <w:spacing w:line="200" w:lineRule="exact"/>
              <w:ind w:left="106"/>
              <w:rPr>
                <w:sz w:val="18"/>
              </w:rPr>
            </w:pPr>
            <w:r>
              <w:rPr>
                <w:sz w:val="18"/>
              </w:rPr>
              <w:t>□便民服务站 □入户/现场</w:t>
            </w:r>
          </w:p>
          <w:p>
            <w:pPr>
              <w:pStyle w:val="6"/>
              <w:spacing w:line="199" w:lineRule="exact"/>
              <w:ind w:left="106"/>
              <w:rPr>
                <w:sz w:val="18"/>
              </w:rPr>
            </w:pPr>
            <w:r>
              <w:rPr>
                <w:sz w:val="18"/>
              </w:rPr>
              <w:t>□社区/企事业单位/村公示栏</w:t>
            </w:r>
          </w:p>
          <w:p>
            <w:pPr>
              <w:pStyle w:val="6"/>
              <w:tabs>
                <w:tab w:val="left" w:pos="2388"/>
              </w:tabs>
              <w:spacing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32"/>
              </w:rPr>
            </w:pPr>
          </w:p>
          <w:p>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32"/>
              </w:rPr>
            </w:pPr>
          </w:p>
          <w:p>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32"/>
              </w:rPr>
            </w:pPr>
          </w:p>
          <w:p>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32" w:type="dxa"/>
            <w:tcBorders>
              <w:bottom w:val="nil"/>
            </w:tcBorders>
          </w:tcPr>
          <w:p>
            <w:pPr>
              <w:pStyle w:val="6"/>
              <w:rPr>
                <w:rFonts w:ascii="Times New Roman"/>
                <w:sz w:val="14"/>
              </w:rPr>
            </w:pPr>
          </w:p>
        </w:tc>
        <w:tc>
          <w:tcPr>
            <w:tcW w:w="653" w:type="dxa"/>
            <w:tcBorders>
              <w:bottom w:val="nil"/>
            </w:tcBorders>
          </w:tcPr>
          <w:p>
            <w:pPr>
              <w:pStyle w:val="6"/>
              <w:rPr>
                <w:rFonts w:ascii="Times New Roman"/>
                <w:sz w:val="14"/>
              </w:rPr>
            </w:pPr>
          </w:p>
        </w:tc>
        <w:tc>
          <w:tcPr>
            <w:tcW w:w="1118" w:type="dxa"/>
            <w:tcBorders>
              <w:bottom w:val="nil"/>
            </w:tcBorders>
          </w:tcPr>
          <w:p>
            <w:pPr>
              <w:pStyle w:val="6"/>
              <w:rPr>
                <w:rFonts w:ascii="Times New Roman"/>
                <w:sz w:val="14"/>
              </w:rPr>
            </w:pPr>
          </w:p>
        </w:tc>
        <w:tc>
          <w:tcPr>
            <w:tcW w:w="2014" w:type="dxa"/>
            <w:tcBorders>
              <w:bottom w:val="nil"/>
            </w:tcBorders>
          </w:tcPr>
          <w:p>
            <w:pPr>
              <w:pStyle w:val="6"/>
              <w:spacing w:line="195" w:lineRule="exact"/>
              <w:ind w:left="106"/>
              <w:rPr>
                <w:sz w:val="18"/>
              </w:rPr>
            </w:pPr>
            <w:r>
              <w:rPr>
                <w:sz w:val="18"/>
              </w:rPr>
              <w:t>1.经有批准权的人民</w:t>
            </w:r>
          </w:p>
        </w:tc>
        <w:tc>
          <w:tcPr>
            <w:tcW w:w="2050" w:type="dxa"/>
            <w:tcBorders>
              <w:bottom w:val="nil"/>
            </w:tcBorders>
          </w:tcPr>
          <w:p>
            <w:pPr>
              <w:pStyle w:val="6"/>
              <w:rPr>
                <w:rFonts w:ascii="Times New Roman"/>
                <w:sz w:val="14"/>
              </w:rPr>
            </w:pPr>
          </w:p>
        </w:tc>
        <w:tc>
          <w:tcPr>
            <w:tcW w:w="1295" w:type="dxa"/>
            <w:tcBorders>
              <w:bottom w:val="nil"/>
            </w:tcBorders>
          </w:tcPr>
          <w:p>
            <w:pPr>
              <w:pStyle w:val="6"/>
              <w:rPr>
                <w:rFonts w:ascii="Times New Roman"/>
                <w:sz w:val="14"/>
              </w:rPr>
            </w:pPr>
          </w:p>
        </w:tc>
        <w:tc>
          <w:tcPr>
            <w:tcW w:w="1200" w:type="dxa"/>
            <w:tcBorders>
              <w:bottom w:val="nil"/>
            </w:tcBorders>
          </w:tcPr>
          <w:p>
            <w:pPr>
              <w:pStyle w:val="6"/>
              <w:rPr>
                <w:rFonts w:ascii="Times New Roman"/>
                <w:sz w:val="14"/>
              </w:rPr>
            </w:pPr>
          </w:p>
        </w:tc>
        <w:tc>
          <w:tcPr>
            <w:tcW w:w="2986"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8"/>
              </w:rPr>
            </w:pPr>
          </w:p>
          <w:p>
            <w:pPr>
              <w:pStyle w:val="6"/>
              <w:numPr>
                <w:ilvl w:val="0"/>
                <w:numId w:val="42"/>
              </w:numPr>
              <w:tabs>
                <w:tab w:val="left" w:pos="288"/>
              </w:tabs>
              <w:spacing w:before="0" w:after="0" w:line="215" w:lineRule="exact"/>
              <w:ind w:left="287" w:right="0" w:hanging="181"/>
              <w:jc w:val="left"/>
              <w:rPr>
                <w:sz w:val="18"/>
              </w:rPr>
            </w:pPr>
            <w:r>
              <w:rPr>
                <w:sz w:val="18"/>
              </w:rPr>
              <w:t>政府网站 □政府公报</w:t>
            </w:r>
          </w:p>
          <w:p>
            <w:pPr>
              <w:pStyle w:val="6"/>
              <w:spacing w:line="199" w:lineRule="exact"/>
              <w:ind w:left="106"/>
              <w:rPr>
                <w:sz w:val="18"/>
              </w:rPr>
            </w:pPr>
            <w:r>
              <w:rPr>
                <w:sz w:val="18"/>
              </w:rPr>
              <w:t>□两微一端 □发布会/听证会</w:t>
            </w:r>
          </w:p>
          <w:p>
            <w:pPr>
              <w:pStyle w:val="6"/>
              <w:spacing w:line="200" w:lineRule="exact"/>
              <w:ind w:left="106"/>
              <w:rPr>
                <w:sz w:val="18"/>
              </w:rPr>
            </w:pPr>
            <w:r>
              <w:rPr>
                <w:sz w:val="18"/>
              </w:rPr>
              <w:t>□广播电视 □纸质载体</w:t>
            </w:r>
          </w:p>
          <w:p>
            <w:pPr>
              <w:pStyle w:val="6"/>
              <w:spacing w:line="200" w:lineRule="exact"/>
              <w:ind w:left="106"/>
              <w:rPr>
                <w:sz w:val="18"/>
              </w:rPr>
            </w:pPr>
            <w:r>
              <w:rPr>
                <w:sz w:val="18"/>
              </w:rPr>
              <w:t>□公开查阅点□政府服务中心</w:t>
            </w:r>
          </w:p>
          <w:p>
            <w:pPr>
              <w:pStyle w:val="6"/>
              <w:spacing w:line="199" w:lineRule="exact"/>
              <w:ind w:left="106"/>
              <w:rPr>
                <w:sz w:val="18"/>
              </w:rPr>
            </w:pPr>
            <w:r>
              <w:rPr>
                <w:sz w:val="18"/>
              </w:rPr>
              <w:t>□便民服务站 □入户/现场</w:t>
            </w:r>
          </w:p>
          <w:p>
            <w:pPr>
              <w:pStyle w:val="6"/>
              <w:spacing w:line="200" w:lineRule="exact"/>
              <w:ind w:left="106"/>
              <w:rPr>
                <w:sz w:val="18"/>
              </w:rPr>
            </w:pPr>
            <w:r>
              <w:rPr>
                <w:sz w:val="18"/>
              </w:rPr>
              <w:t>□社区/企事业单位/村公示栏</w:t>
            </w:r>
          </w:p>
          <w:p>
            <w:pPr>
              <w:pStyle w:val="6"/>
              <w:tabs>
                <w:tab w:val="left" w:pos="2388"/>
              </w:tabs>
              <w:spacing w:line="21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pPr>
              <w:pStyle w:val="6"/>
              <w:rPr>
                <w:rFonts w:ascii="Times New Roman"/>
                <w:sz w:val="14"/>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4"/>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4"/>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0" w:lineRule="exact"/>
              <w:ind w:left="106"/>
              <w:rPr>
                <w:sz w:val="18"/>
              </w:rPr>
            </w:pPr>
            <w:r>
              <w:rPr>
                <w:sz w:val="18"/>
              </w:rPr>
              <w:t>政府审批通过的申报</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1" w:lineRule="exact"/>
              <w:ind w:left="106"/>
              <w:rPr>
                <w:sz w:val="18"/>
              </w:rPr>
            </w:pPr>
            <w:r>
              <w:rPr>
                <w:sz w:val="18"/>
              </w:rPr>
              <w:t>材料，包括建设用地请</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0" w:lineRule="exact"/>
              <w:ind w:left="106"/>
              <w:rPr>
                <w:sz w:val="18"/>
              </w:rPr>
            </w:pPr>
            <w:r>
              <w:rPr>
                <w:sz w:val="18"/>
              </w:rPr>
              <w:t>示、农用地转用方案</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0" w:lineRule="exact"/>
              <w:ind w:left="106"/>
              <w:rPr>
                <w:sz w:val="18"/>
              </w:rPr>
            </w:pPr>
            <w:r>
              <w:rPr>
                <w:sz w:val="18"/>
              </w:rPr>
              <w:t>等；2.农用地转用批准</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432" w:type="dxa"/>
            <w:tcBorders>
              <w:top w:val="nil"/>
              <w:bottom w:val="nil"/>
            </w:tcBorders>
          </w:tcPr>
          <w:p>
            <w:pPr>
              <w:pStyle w:val="6"/>
              <w:rPr>
                <w:rFonts w:ascii="Times New Roman"/>
                <w:sz w:val="12"/>
              </w:rPr>
            </w:pPr>
          </w:p>
        </w:tc>
        <w:tc>
          <w:tcPr>
            <w:tcW w:w="653" w:type="dxa"/>
            <w:tcBorders>
              <w:top w:val="nil"/>
              <w:bottom w:val="nil"/>
            </w:tcBorders>
          </w:tcPr>
          <w:p>
            <w:pPr>
              <w:pStyle w:val="6"/>
              <w:rPr>
                <w:rFonts w:ascii="Times New Roman"/>
                <w:sz w:val="12"/>
              </w:rPr>
            </w:pPr>
          </w:p>
        </w:tc>
        <w:tc>
          <w:tcPr>
            <w:tcW w:w="1118" w:type="dxa"/>
            <w:tcBorders>
              <w:top w:val="nil"/>
              <w:bottom w:val="nil"/>
            </w:tcBorders>
          </w:tcPr>
          <w:p>
            <w:pPr>
              <w:pStyle w:val="6"/>
              <w:rPr>
                <w:rFonts w:ascii="Times New Roman"/>
                <w:sz w:val="12"/>
              </w:rPr>
            </w:pPr>
          </w:p>
        </w:tc>
        <w:tc>
          <w:tcPr>
            <w:tcW w:w="2014" w:type="dxa"/>
            <w:tcBorders>
              <w:top w:val="nil"/>
              <w:bottom w:val="nil"/>
            </w:tcBorders>
          </w:tcPr>
          <w:p>
            <w:pPr>
              <w:pStyle w:val="6"/>
              <w:spacing w:line="179" w:lineRule="exact"/>
              <w:ind w:left="106"/>
              <w:rPr>
                <w:sz w:val="18"/>
              </w:rPr>
            </w:pPr>
            <w:r>
              <w:rPr>
                <w:sz w:val="18"/>
              </w:rPr>
              <w:t>文件，包括国务院批准</w:t>
            </w:r>
          </w:p>
        </w:tc>
        <w:tc>
          <w:tcPr>
            <w:tcW w:w="2050" w:type="dxa"/>
            <w:tcBorders>
              <w:top w:val="nil"/>
              <w:bottom w:val="nil"/>
            </w:tcBorders>
          </w:tcPr>
          <w:p>
            <w:pPr>
              <w:pStyle w:val="6"/>
              <w:rPr>
                <w:rFonts w:ascii="Times New Roman"/>
                <w:sz w:val="12"/>
              </w:rPr>
            </w:pPr>
          </w:p>
        </w:tc>
        <w:tc>
          <w:tcPr>
            <w:tcW w:w="1295" w:type="dxa"/>
            <w:tcBorders>
              <w:top w:val="nil"/>
              <w:bottom w:val="nil"/>
            </w:tcBorders>
          </w:tcPr>
          <w:p>
            <w:pPr>
              <w:pStyle w:val="6"/>
              <w:rPr>
                <w:rFonts w:ascii="Times New Roman"/>
                <w:sz w:val="12"/>
              </w:rPr>
            </w:pPr>
          </w:p>
        </w:tc>
        <w:tc>
          <w:tcPr>
            <w:tcW w:w="1200" w:type="dxa"/>
            <w:tcBorders>
              <w:top w:val="nil"/>
              <w:bottom w:val="nil"/>
            </w:tcBorders>
          </w:tcPr>
          <w:p>
            <w:pPr>
              <w:pStyle w:val="6"/>
              <w:rPr>
                <w:rFonts w:ascii="Times New Roman"/>
                <w:sz w:val="12"/>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2"/>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2"/>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before="2" w:line="198" w:lineRule="exact"/>
              <w:ind w:left="106"/>
              <w:rPr>
                <w:sz w:val="18"/>
              </w:rPr>
            </w:pPr>
            <w:r>
              <w:rPr>
                <w:sz w:val="18"/>
              </w:rPr>
              <w:t>农用地转用批复文件、</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spacing w:line="200" w:lineRule="exact"/>
              <w:ind w:left="108"/>
              <w:rPr>
                <w:sz w:val="18"/>
              </w:rPr>
            </w:pPr>
            <w:r>
              <w:rPr>
                <w:spacing w:val="-23"/>
                <w:sz w:val="18"/>
              </w:rPr>
              <w:t>收 到 农 用 地</w:t>
            </w: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32" w:type="dxa"/>
            <w:tcBorders>
              <w:top w:val="nil"/>
              <w:bottom w:val="nil"/>
            </w:tcBorders>
          </w:tcPr>
          <w:p>
            <w:pPr>
              <w:pStyle w:val="6"/>
              <w:spacing w:before="107"/>
              <w:ind w:left="105" w:right="97"/>
              <w:jc w:val="center"/>
              <w:rPr>
                <w:sz w:val="18"/>
              </w:rPr>
            </w:pPr>
            <w:r>
              <w:rPr>
                <w:sz w:val="18"/>
              </w:rPr>
              <w:t>41</w:t>
            </w:r>
          </w:p>
        </w:tc>
        <w:tc>
          <w:tcPr>
            <w:tcW w:w="653" w:type="dxa"/>
            <w:tcBorders>
              <w:top w:val="nil"/>
              <w:bottom w:val="nil"/>
            </w:tcBorders>
          </w:tcPr>
          <w:p>
            <w:pPr>
              <w:pStyle w:val="6"/>
              <w:spacing w:line="218" w:lineRule="exact"/>
              <w:ind w:left="144"/>
              <w:rPr>
                <w:sz w:val="18"/>
              </w:rPr>
            </w:pPr>
            <w:r>
              <w:rPr>
                <w:sz w:val="18"/>
              </w:rPr>
              <w:t>用地</w:t>
            </w:r>
          </w:p>
          <w:p>
            <w:pPr>
              <w:pStyle w:val="6"/>
              <w:spacing w:before="9" w:line="192" w:lineRule="exact"/>
              <w:ind w:left="144"/>
              <w:rPr>
                <w:sz w:val="18"/>
              </w:rPr>
            </w:pPr>
            <w:r>
              <w:rPr>
                <w:sz w:val="18"/>
              </w:rPr>
              <w:t>审批</w:t>
            </w:r>
          </w:p>
        </w:tc>
        <w:tc>
          <w:tcPr>
            <w:tcW w:w="1118" w:type="dxa"/>
            <w:tcBorders>
              <w:top w:val="nil"/>
              <w:bottom w:val="nil"/>
            </w:tcBorders>
          </w:tcPr>
          <w:p>
            <w:pPr>
              <w:pStyle w:val="6"/>
              <w:spacing w:line="218" w:lineRule="exact"/>
              <w:ind w:left="108"/>
              <w:rPr>
                <w:sz w:val="18"/>
              </w:rPr>
            </w:pPr>
            <w:r>
              <w:rPr>
                <w:sz w:val="18"/>
              </w:rPr>
              <w:t>农用地转用</w:t>
            </w:r>
          </w:p>
          <w:p>
            <w:pPr>
              <w:pStyle w:val="6"/>
              <w:spacing w:before="9" w:line="192" w:lineRule="exact"/>
              <w:ind w:left="108"/>
              <w:rPr>
                <w:sz w:val="18"/>
              </w:rPr>
            </w:pPr>
            <w:r>
              <w:rPr>
                <w:sz w:val="18"/>
              </w:rPr>
              <w:t>审批</w:t>
            </w:r>
          </w:p>
        </w:tc>
        <w:tc>
          <w:tcPr>
            <w:tcW w:w="2014" w:type="dxa"/>
            <w:tcBorders>
              <w:top w:val="nil"/>
              <w:bottom w:val="nil"/>
            </w:tcBorders>
          </w:tcPr>
          <w:p>
            <w:pPr>
              <w:pStyle w:val="6"/>
              <w:spacing w:line="216" w:lineRule="exact"/>
              <w:ind w:left="106"/>
              <w:rPr>
                <w:sz w:val="18"/>
              </w:rPr>
            </w:pPr>
            <w:r>
              <w:rPr>
                <w:sz w:val="18"/>
              </w:rPr>
              <w:t>省级人民政府批准农</w:t>
            </w:r>
          </w:p>
          <w:p>
            <w:pPr>
              <w:pStyle w:val="6"/>
              <w:spacing w:line="204" w:lineRule="exact"/>
              <w:ind w:left="106"/>
              <w:rPr>
                <w:sz w:val="18"/>
              </w:rPr>
            </w:pPr>
            <w:r>
              <w:rPr>
                <w:sz w:val="18"/>
              </w:rPr>
              <w:t>用地转用批复文件、地</w:t>
            </w:r>
          </w:p>
        </w:tc>
        <w:tc>
          <w:tcPr>
            <w:tcW w:w="2050" w:type="dxa"/>
            <w:tcBorders>
              <w:top w:val="nil"/>
              <w:bottom w:val="nil"/>
            </w:tcBorders>
          </w:tcPr>
          <w:p>
            <w:pPr>
              <w:pStyle w:val="6"/>
              <w:spacing w:line="218" w:lineRule="exact"/>
              <w:ind w:left="108"/>
              <w:rPr>
                <w:sz w:val="18"/>
              </w:rPr>
            </w:pPr>
            <w:r>
              <w:rPr>
                <w:sz w:val="18"/>
              </w:rPr>
              <w:t>《政府信息公开条例》</w:t>
            </w:r>
          </w:p>
          <w:p>
            <w:pPr>
              <w:pStyle w:val="6"/>
              <w:spacing w:before="9" w:line="192" w:lineRule="exact"/>
              <w:ind w:left="108"/>
              <w:rPr>
                <w:sz w:val="18"/>
              </w:rPr>
            </w:pPr>
            <w:r>
              <w:rPr>
                <w:sz w:val="18"/>
              </w:rPr>
              <w:t>《土地管理法》</w:t>
            </w:r>
          </w:p>
        </w:tc>
        <w:tc>
          <w:tcPr>
            <w:tcW w:w="1295" w:type="dxa"/>
            <w:tcBorders>
              <w:top w:val="nil"/>
              <w:bottom w:val="nil"/>
            </w:tcBorders>
          </w:tcPr>
          <w:p>
            <w:pPr>
              <w:pStyle w:val="6"/>
              <w:spacing w:line="218" w:lineRule="exact"/>
              <w:ind w:left="108"/>
              <w:rPr>
                <w:sz w:val="18"/>
              </w:rPr>
            </w:pPr>
            <w:r>
              <w:rPr>
                <w:spacing w:val="-23"/>
                <w:sz w:val="18"/>
              </w:rPr>
              <w:t>转 用 批 复 文</w:t>
            </w:r>
          </w:p>
          <w:p>
            <w:pPr>
              <w:pStyle w:val="6"/>
              <w:spacing w:before="9" w:line="192" w:lineRule="exact"/>
              <w:ind w:left="108"/>
              <w:rPr>
                <w:sz w:val="18"/>
              </w:rPr>
            </w:pPr>
            <w:r>
              <w:rPr>
                <w:spacing w:val="-25"/>
                <w:sz w:val="18"/>
              </w:rPr>
              <w:t xml:space="preserve">件 之 日 起 </w:t>
            </w:r>
            <w:r>
              <w:rPr>
                <w:sz w:val="18"/>
              </w:rPr>
              <w:t>20</w:t>
            </w:r>
          </w:p>
        </w:tc>
        <w:tc>
          <w:tcPr>
            <w:tcW w:w="1200" w:type="dxa"/>
            <w:tcBorders>
              <w:top w:val="nil"/>
              <w:bottom w:val="nil"/>
            </w:tcBorders>
          </w:tcPr>
          <w:p>
            <w:pPr>
              <w:pStyle w:val="6"/>
              <w:spacing w:line="266" w:lineRule="auto"/>
              <w:ind w:left="330" w:right="137" w:hanging="180"/>
              <w:jc w:val="both"/>
              <w:rPr>
                <w:rFonts w:hint="eastAsia"/>
                <w:sz w:val="18"/>
              </w:rPr>
            </w:pPr>
            <w:r>
              <w:rPr>
                <w:rFonts w:hint="eastAsia"/>
                <w:sz w:val="18"/>
              </w:rPr>
              <w:t>市资源规划</w:t>
            </w:r>
          </w:p>
          <w:p>
            <w:pPr>
              <w:pStyle w:val="6"/>
              <w:spacing w:before="9" w:line="192" w:lineRule="exact"/>
              <w:ind w:left="106"/>
              <w:rPr>
                <w:sz w:val="18"/>
              </w:rPr>
            </w:pPr>
            <w:r>
              <w:rPr>
                <w:rFonts w:hint="eastAsia"/>
                <w:sz w:val="18"/>
              </w:rPr>
              <w:t>局红旗分局</w:t>
            </w:r>
          </w:p>
        </w:tc>
        <w:tc>
          <w:tcPr>
            <w:tcW w:w="2986" w:type="dxa"/>
            <w:vMerge w:val="continue"/>
            <w:tcBorders>
              <w:top w:val="nil"/>
            </w:tcBorders>
          </w:tcPr>
          <w:p>
            <w:pPr>
              <w:rPr>
                <w:sz w:val="2"/>
                <w:szCs w:val="2"/>
              </w:rPr>
            </w:pPr>
          </w:p>
        </w:tc>
        <w:tc>
          <w:tcPr>
            <w:tcW w:w="409" w:type="dxa"/>
            <w:tcBorders>
              <w:top w:val="nil"/>
              <w:bottom w:val="nil"/>
            </w:tcBorders>
          </w:tcPr>
          <w:p>
            <w:pPr>
              <w:pStyle w:val="6"/>
              <w:spacing w:before="89"/>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6"/>
              <w:spacing w:before="89"/>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6"/>
              <w:spacing w:before="89"/>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9" w:lineRule="exact"/>
              <w:ind w:left="106"/>
              <w:rPr>
                <w:sz w:val="18"/>
              </w:rPr>
            </w:pPr>
            <w:r>
              <w:rPr>
                <w:sz w:val="18"/>
              </w:rPr>
              <w:t>方人民政府转发农用</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spacing w:before="17" w:line="182" w:lineRule="exact"/>
              <w:ind w:left="108"/>
              <w:rPr>
                <w:sz w:val="18"/>
              </w:rPr>
            </w:pPr>
            <w:r>
              <w:rPr>
                <w:sz w:val="18"/>
              </w:rPr>
              <w:t>个工作日内</w:t>
            </w: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432" w:type="dxa"/>
            <w:tcBorders>
              <w:top w:val="nil"/>
              <w:bottom w:val="nil"/>
            </w:tcBorders>
          </w:tcPr>
          <w:p>
            <w:pPr>
              <w:pStyle w:val="6"/>
              <w:rPr>
                <w:rFonts w:ascii="Times New Roman"/>
                <w:sz w:val="12"/>
              </w:rPr>
            </w:pPr>
          </w:p>
        </w:tc>
        <w:tc>
          <w:tcPr>
            <w:tcW w:w="653" w:type="dxa"/>
            <w:tcBorders>
              <w:top w:val="nil"/>
              <w:bottom w:val="nil"/>
            </w:tcBorders>
          </w:tcPr>
          <w:p>
            <w:pPr>
              <w:pStyle w:val="6"/>
              <w:rPr>
                <w:rFonts w:ascii="Times New Roman"/>
                <w:sz w:val="12"/>
              </w:rPr>
            </w:pPr>
          </w:p>
        </w:tc>
        <w:tc>
          <w:tcPr>
            <w:tcW w:w="1118" w:type="dxa"/>
            <w:tcBorders>
              <w:top w:val="nil"/>
              <w:bottom w:val="nil"/>
            </w:tcBorders>
          </w:tcPr>
          <w:p>
            <w:pPr>
              <w:pStyle w:val="6"/>
              <w:rPr>
                <w:rFonts w:ascii="Times New Roman"/>
                <w:sz w:val="12"/>
              </w:rPr>
            </w:pPr>
          </w:p>
        </w:tc>
        <w:tc>
          <w:tcPr>
            <w:tcW w:w="2014" w:type="dxa"/>
            <w:tcBorders>
              <w:top w:val="nil"/>
              <w:bottom w:val="nil"/>
            </w:tcBorders>
          </w:tcPr>
          <w:p>
            <w:pPr>
              <w:pStyle w:val="6"/>
              <w:spacing w:line="172" w:lineRule="exact"/>
              <w:ind w:left="106"/>
              <w:rPr>
                <w:sz w:val="18"/>
              </w:rPr>
            </w:pPr>
            <w:r>
              <w:rPr>
                <w:sz w:val="18"/>
              </w:rPr>
              <w:t>地转用批复文件、其他</w:t>
            </w:r>
          </w:p>
        </w:tc>
        <w:tc>
          <w:tcPr>
            <w:tcW w:w="2050" w:type="dxa"/>
            <w:tcBorders>
              <w:top w:val="nil"/>
              <w:bottom w:val="nil"/>
            </w:tcBorders>
          </w:tcPr>
          <w:p>
            <w:pPr>
              <w:pStyle w:val="6"/>
              <w:rPr>
                <w:rFonts w:ascii="Times New Roman"/>
                <w:sz w:val="12"/>
              </w:rPr>
            </w:pPr>
          </w:p>
        </w:tc>
        <w:tc>
          <w:tcPr>
            <w:tcW w:w="1295" w:type="dxa"/>
            <w:tcBorders>
              <w:top w:val="nil"/>
              <w:bottom w:val="nil"/>
            </w:tcBorders>
          </w:tcPr>
          <w:p>
            <w:pPr>
              <w:pStyle w:val="6"/>
              <w:rPr>
                <w:rFonts w:ascii="Times New Roman"/>
                <w:sz w:val="12"/>
              </w:rPr>
            </w:pPr>
          </w:p>
        </w:tc>
        <w:tc>
          <w:tcPr>
            <w:tcW w:w="1200" w:type="dxa"/>
            <w:tcBorders>
              <w:top w:val="nil"/>
              <w:bottom w:val="nil"/>
            </w:tcBorders>
          </w:tcPr>
          <w:p>
            <w:pPr>
              <w:pStyle w:val="6"/>
              <w:rPr>
                <w:rFonts w:ascii="Times New Roman"/>
                <w:sz w:val="12"/>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2"/>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2"/>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1" w:lineRule="exact"/>
              <w:ind w:left="106"/>
              <w:rPr>
                <w:sz w:val="18"/>
              </w:rPr>
            </w:pPr>
            <w:r>
              <w:rPr>
                <w:sz w:val="18"/>
              </w:rPr>
              <w:t>涉及农用地转用的批</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0" w:lineRule="exact"/>
              <w:ind w:left="106"/>
              <w:rPr>
                <w:sz w:val="18"/>
              </w:rPr>
            </w:pPr>
            <w:r>
              <w:rPr>
                <w:sz w:val="18"/>
              </w:rPr>
              <w:t>准文件等。</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0" w:lineRule="exact"/>
              <w:ind w:left="106"/>
              <w:rPr>
                <w:sz w:val="18"/>
              </w:rPr>
            </w:pPr>
            <w:r>
              <w:rPr>
                <w:sz w:val="18"/>
              </w:rPr>
              <w:t>【*其他相关报批材料</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191" w:lineRule="exact"/>
              <w:ind w:left="106"/>
              <w:rPr>
                <w:sz w:val="18"/>
              </w:rPr>
            </w:pPr>
            <w:r>
              <w:rPr>
                <w:spacing w:val="-8"/>
                <w:sz w:val="18"/>
              </w:rPr>
              <w:t>和图件由各省</w:t>
            </w:r>
            <w:r>
              <w:rPr>
                <w:sz w:val="18"/>
              </w:rPr>
              <w:t>（</w:t>
            </w:r>
            <w:r>
              <w:rPr>
                <w:spacing w:val="-16"/>
                <w:sz w:val="18"/>
              </w:rPr>
              <w:t>区、市</w:t>
            </w:r>
            <w:r>
              <w:rPr>
                <w:sz w:val="18"/>
              </w:rPr>
              <w:t>）</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432" w:type="dxa"/>
            <w:tcBorders>
              <w:top w:val="nil"/>
            </w:tcBorders>
          </w:tcPr>
          <w:p>
            <w:pPr>
              <w:pStyle w:val="6"/>
              <w:rPr>
                <w:rFonts w:ascii="Times New Roman"/>
                <w:sz w:val="14"/>
              </w:rPr>
            </w:pPr>
          </w:p>
        </w:tc>
        <w:tc>
          <w:tcPr>
            <w:tcW w:w="653" w:type="dxa"/>
            <w:tcBorders>
              <w:top w:val="nil"/>
            </w:tcBorders>
          </w:tcPr>
          <w:p>
            <w:pPr>
              <w:pStyle w:val="6"/>
              <w:rPr>
                <w:rFonts w:ascii="Times New Roman"/>
                <w:sz w:val="14"/>
              </w:rPr>
            </w:pPr>
          </w:p>
        </w:tc>
        <w:tc>
          <w:tcPr>
            <w:tcW w:w="1118" w:type="dxa"/>
            <w:tcBorders>
              <w:top w:val="nil"/>
            </w:tcBorders>
          </w:tcPr>
          <w:p>
            <w:pPr>
              <w:pStyle w:val="6"/>
              <w:rPr>
                <w:rFonts w:ascii="Times New Roman"/>
                <w:sz w:val="14"/>
              </w:rPr>
            </w:pPr>
          </w:p>
        </w:tc>
        <w:tc>
          <w:tcPr>
            <w:tcW w:w="2014" w:type="dxa"/>
            <w:tcBorders>
              <w:top w:val="nil"/>
            </w:tcBorders>
          </w:tcPr>
          <w:p>
            <w:pPr>
              <w:pStyle w:val="6"/>
              <w:spacing w:line="191" w:lineRule="exact"/>
              <w:ind w:left="106"/>
              <w:rPr>
                <w:sz w:val="18"/>
              </w:rPr>
            </w:pPr>
            <w:r>
              <w:rPr>
                <w:sz w:val="18"/>
              </w:rPr>
              <w:t>确定公开方式】</w:t>
            </w:r>
          </w:p>
        </w:tc>
        <w:tc>
          <w:tcPr>
            <w:tcW w:w="2050" w:type="dxa"/>
            <w:tcBorders>
              <w:top w:val="nil"/>
            </w:tcBorders>
          </w:tcPr>
          <w:p>
            <w:pPr>
              <w:pStyle w:val="6"/>
              <w:rPr>
                <w:rFonts w:ascii="Times New Roman"/>
                <w:sz w:val="14"/>
              </w:rPr>
            </w:pPr>
          </w:p>
        </w:tc>
        <w:tc>
          <w:tcPr>
            <w:tcW w:w="1295" w:type="dxa"/>
            <w:tcBorders>
              <w:top w:val="nil"/>
            </w:tcBorders>
          </w:tcPr>
          <w:p>
            <w:pPr>
              <w:pStyle w:val="6"/>
              <w:rPr>
                <w:rFonts w:ascii="Times New Roman"/>
                <w:sz w:val="14"/>
              </w:rPr>
            </w:pPr>
          </w:p>
        </w:tc>
        <w:tc>
          <w:tcPr>
            <w:tcW w:w="1200" w:type="dxa"/>
            <w:tcBorders>
              <w:top w:val="nil"/>
            </w:tcBorders>
          </w:tcPr>
          <w:p>
            <w:pPr>
              <w:pStyle w:val="6"/>
              <w:rPr>
                <w:rFonts w:ascii="Times New Roman"/>
                <w:sz w:val="14"/>
              </w:rPr>
            </w:pPr>
          </w:p>
        </w:tc>
        <w:tc>
          <w:tcPr>
            <w:tcW w:w="2986" w:type="dxa"/>
            <w:vMerge w:val="continue"/>
            <w:tcBorders>
              <w:top w:val="nil"/>
            </w:tcBorders>
          </w:tcPr>
          <w:p>
            <w:pPr>
              <w:rPr>
                <w:sz w:val="2"/>
                <w:szCs w:val="2"/>
              </w:rPr>
            </w:pPr>
          </w:p>
        </w:tc>
        <w:tc>
          <w:tcPr>
            <w:tcW w:w="409" w:type="dxa"/>
            <w:tcBorders>
              <w:top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4"/>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ind w:left="125"/>
              <w:rPr>
                <w:sz w:val="18"/>
              </w:rPr>
            </w:pPr>
            <w:r>
              <w:rPr>
                <w:sz w:val="18"/>
              </w:rPr>
              <w:t>42</w:t>
            </w:r>
          </w:p>
        </w:tc>
        <w:tc>
          <w:tcPr>
            <w:tcW w:w="65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9" w:line="249" w:lineRule="auto"/>
              <w:ind w:left="144" w:right="136"/>
              <w:jc w:val="both"/>
              <w:rPr>
                <w:sz w:val="18"/>
              </w:rPr>
            </w:pPr>
            <w:r>
              <w:rPr>
                <w:sz w:val="18"/>
              </w:rPr>
              <w:t>农村集体土地征收</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4"/>
              </w:rPr>
            </w:pPr>
          </w:p>
          <w:p>
            <w:pPr>
              <w:pStyle w:val="6"/>
              <w:spacing w:line="249" w:lineRule="auto"/>
              <w:ind w:left="468" w:right="97" w:hanging="360"/>
              <w:rPr>
                <w:sz w:val="18"/>
              </w:rPr>
            </w:pPr>
            <w:r>
              <w:rPr>
                <w:sz w:val="18"/>
              </w:rPr>
              <w:t>征地管理政策</w:t>
            </w:r>
          </w:p>
        </w:tc>
        <w:tc>
          <w:tcPr>
            <w:tcW w:w="2014" w:type="dxa"/>
          </w:tcPr>
          <w:p>
            <w:pPr>
              <w:pStyle w:val="6"/>
              <w:spacing w:before="5" w:line="196" w:lineRule="auto"/>
              <w:ind w:left="106" w:right="95"/>
              <w:jc w:val="both"/>
              <w:rPr>
                <w:sz w:val="18"/>
              </w:rPr>
            </w:pPr>
            <w:r>
              <w:rPr>
                <w:sz w:val="18"/>
              </w:rPr>
              <w:t>征地补偿安置法律以及适用于本地区的政策、技术标准等规定要求：法律法规和规章； 征地前期工作、征地审查报批、征地组织实施规范性文件；征收农用地区片综合地价；地上附着物和青苗补偿费标准；被征地农民安置与社会保障有关规定； 省级政府制订的征地补偿安置协议示范文本等材料</w:t>
            </w:r>
          </w:p>
          <w:p>
            <w:pPr>
              <w:pStyle w:val="6"/>
              <w:spacing w:line="177" w:lineRule="exact"/>
              <w:ind w:left="106"/>
              <w:jc w:val="both"/>
              <w:rPr>
                <w:sz w:val="18"/>
              </w:rPr>
            </w:pPr>
            <w:r>
              <w:rPr>
                <w:sz w:val="18"/>
              </w:rPr>
              <w:t>【*征地工作流程图】</w:t>
            </w:r>
          </w:p>
        </w:tc>
        <w:tc>
          <w:tcPr>
            <w:tcW w:w="205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ind w:left="108"/>
              <w:rPr>
                <w:sz w:val="18"/>
              </w:rPr>
            </w:pPr>
            <w:r>
              <w:rPr>
                <w:sz w:val="18"/>
              </w:rPr>
              <w:t>《政府信息公开条例》</w:t>
            </w:r>
          </w:p>
        </w:tc>
        <w:tc>
          <w:tcPr>
            <w:tcW w:w="1295" w:type="dxa"/>
          </w:tcPr>
          <w:p>
            <w:pPr>
              <w:pStyle w:val="6"/>
              <w:rPr>
                <w:rFonts w:ascii="Times New Roman"/>
                <w:sz w:val="18"/>
              </w:rPr>
            </w:pPr>
          </w:p>
          <w:p>
            <w:pPr>
              <w:pStyle w:val="6"/>
              <w:rPr>
                <w:rFonts w:ascii="Times New Roman"/>
                <w:sz w:val="18"/>
              </w:rPr>
            </w:pPr>
          </w:p>
          <w:p>
            <w:pPr>
              <w:pStyle w:val="6"/>
              <w:spacing w:before="10"/>
              <w:rPr>
                <w:rFonts w:ascii="Times New Roman"/>
                <w:sz w:val="15"/>
              </w:rPr>
            </w:pPr>
          </w:p>
          <w:p>
            <w:pPr>
              <w:pStyle w:val="6"/>
              <w:spacing w:line="249" w:lineRule="auto"/>
              <w:ind w:left="108" w:right="94"/>
              <w:jc w:val="both"/>
              <w:rPr>
                <w:sz w:val="18"/>
              </w:rPr>
            </w:pPr>
            <w:r>
              <w:rPr>
                <w:spacing w:val="-23"/>
                <w:sz w:val="18"/>
              </w:rPr>
              <w:t>自 形 成 或 者</w:t>
            </w:r>
            <w:r>
              <w:rPr>
                <w:spacing w:val="-24"/>
                <w:sz w:val="18"/>
              </w:rPr>
              <w:t>变 更 之 日 起</w:t>
            </w:r>
          </w:p>
          <w:p>
            <w:pPr>
              <w:pStyle w:val="6"/>
              <w:spacing w:before="1" w:line="249" w:lineRule="auto"/>
              <w:ind w:left="108" w:right="94"/>
              <w:jc w:val="both"/>
              <w:rPr>
                <w:sz w:val="18"/>
              </w:rPr>
            </w:pPr>
            <w:r>
              <w:rPr>
                <w:sz w:val="18"/>
              </w:rPr>
              <w:t>20</w:t>
            </w:r>
            <w:r>
              <w:rPr>
                <w:spacing w:val="-25"/>
                <w:sz w:val="18"/>
              </w:rPr>
              <w:t xml:space="preserve"> 个 工 作 日内予以公开， </w:t>
            </w:r>
            <w:r>
              <w:rPr>
                <w:spacing w:val="-24"/>
                <w:sz w:val="18"/>
              </w:rPr>
              <w:t>法 律 法 规 另有 规 定 的 从其规定</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106" w:right="97"/>
              <w:jc w:val="both"/>
              <w:rPr>
                <w:sz w:val="18"/>
              </w:rPr>
            </w:pPr>
            <w:r>
              <w:rPr>
                <w:rFonts w:hint="eastAsia"/>
                <w:sz w:val="18"/>
              </w:rPr>
              <w:t>局红旗分局</w:t>
            </w:r>
          </w:p>
        </w:tc>
        <w:tc>
          <w:tcPr>
            <w:tcW w:w="2986" w:type="dxa"/>
          </w:tcPr>
          <w:p>
            <w:pPr>
              <w:pStyle w:val="6"/>
              <w:rPr>
                <w:rFonts w:ascii="Times New Roman"/>
                <w:sz w:val="18"/>
              </w:rPr>
            </w:pPr>
          </w:p>
          <w:p>
            <w:pPr>
              <w:pStyle w:val="6"/>
              <w:spacing w:before="5"/>
              <w:rPr>
                <w:rFonts w:ascii="Times New Roman"/>
                <w:sz w:val="23"/>
              </w:rPr>
            </w:pPr>
          </w:p>
          <w:p>
            <w:pPr>
              <w:pStyle w:val="6"/>
              <w:numPr>
                <w:ilvl w:val="0"/>
                <w:numId w:val="43"/>
              </w:numPr>
              <w:tabs>
                <w:tab w:val="left" w:pos="288"/>
              </w:tabs>
              <w:spacing w:before="0"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10"/>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6"/>
              <w:numPr>
                <w:ilvl w:val="0"/>
                <w:numId w:val="43"/>
              </w:numPr>
              <w:tabs>
                <w:tab w:val="left" w:pos="288"/>
              </w:tabs>
              <w:spacing w:before="9" w:after="0" w:line="240" w:lineRule="auto"/>
              <w:ind w:left="287" w:right="0" w:hanging="181"/>
              <w:jc w:val="left"/>
              <w:rPr>
                <w:sz w:val="18"/>
              </w:rPr>
            </w:pPr>
            <w:r>
              <w:rPr>
                <w:sz w:val="18"/>
              </w:rPr>
              <w:t>征地信息公开平台</w:t>
            </w:r>
          </w:p>
        </w:tc>
        <w:tc>
          <w:tcPr>
            <w:tcW w:w="409"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
              <w:rPr>
                <w:rFonts w:ascii="Times New Roman"/>
                <w:sz w:val="25"/>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
              <w:rPr>
                <w:rFonts w:ascii="Times New Roman"/>
                <w:sz w:val="25"/>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
              <w:rPr>
                <w:rFonts w:ascii="Times New Roman"/>
                <w:sz w:val="25"/>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9" w:hRule="atLeast"/>
        </w:trPr>
        <w:tc>
          <w:tcPr>
            <w:tcW w:w="432"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6"/>
              </w:rPr>
            </w:pPr>
          </w:p>
          <w:p>
            <w:pPr>
              <w:pStyle w:val="6"/>
              <w:spacing w:before="1"/>
              <w:ind w:left="125"/>
              <w:rPr>
                <w:sz w:val="18"/>
              </w:rPr>
            </w:pPr>
            <w:r>
              <w:rPr>
                <w:sz w:val="18"/>
              </w:rPr>
              <w:t>43</w:t>
            </w:r>
          </w:p>
        </w:tc>
        <w:tc>
          <w:tcPr>
            <w:tcW w:w="653"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20"/>
              </w:rPr>
            </w:pPr>
          </w:p>
          <w:p>
            <w:pPr>
              <w:pStyle w:val="6"/>
              <w:spacing w:before="1" w:line="249" w:lineRule="auto"/>
              <w:ind w:left="144" w:right="136"/>
              <w:jc w:val="both"/>
              <w:rPr>
                <w:sz w:val="18"/>
              </w:rPr>
            </w:pPr>
            <w:r>
              <w:rPr>
                <w:sz w:val="18"/>
              </w:rPr>
              <w:t>农村集体土地征收</w:t>
            </w:r>
          </w:p>
        </w:tc>
        <w:tc>
          <w:tcPr>
            <w:tcW w:w="1118"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23"/>
              </w:rPr>
            </w:pPr>
          </w:p>
          <w:p>
            <w:pPr>
              <w:pStyle w:val="6"/>
              <w:spacing w:line="249" w:lineRule="auto"/>
              <w:ind w:left="468" w:right="97" w:hanging="360"/>
              <w:rPr>
                <w:sz w:val="18"/>
              </w:rPr>
            </w:pPr>
            <w:r>
              <w:rPr>
                <w:sz w:val="18"/>
              </w:rPr>
              <w:t>征地法定公告</w:t>
            </w:r>
          </w:p>
        </w:tc>
        <w:tc>
          <w:tcPr>
            <w:tcW w:w="2014" w:type="dxa"/>
            <w:vMerge w:val="restart"/>
          </w:tcPr>
          <w:p>
            <w:pPr>
              <w:pStyle w:val="6"/>
              <w:rPr>
                <w:rFonts w:ascii="Times New Roman"/>
                <w:sz w:val="18"/>
              </w:rPr>
            </w:pPr>
          </w:p>
          <w:p>
            <w:pPr>
              <w:pStyle w:val="6"/>
              <w:rPr>
                <w:rFonts w:ascii="Times New Roman"/>
                <w:sz w:val="18"/>
              </w:rPr>
            </w:pPr>
          </w:p>
          <w:p>
            <w:pPr>
              <w:pStyle w:val="6"/>
              <w:spacing w:before="159" w:line="208" w:lineRule="auto"/>
              <w:ind w:left="106" w:right="95"/>
              <w:jc w:val="both"/>
              <w:rPr>
                <w:sz w:val="18"/>
              </w:rPr>
            </w:pPr>
            <w:r>
              <w:rPr>
                <w:sz w:val="18"/>
              </w:rPr>
              <w:t>1.征收土地预公告，公</w:t>
            </w:r>
            <w:r>
              <w:rPr>
                <w:spacing w:val="16"/>
                <w:sz w:val="18"/>
              </w:rPr>
              <w:t>布征收范围、征收目的、开展土地现状调查的安排以及不得抢栽抢建的有关要求等；2. 征地补偿安置公告，公布《征地补偿安置方案》全文，包括征收范围、土地现状、征收目的、补偿方式和标准、安置对象、安置方式、社会保障等内容，以及办理补偿登记的方式和期限、异议反馈渠道</w:t>
            </w:r>
            <w:r>
              <w:rPr>
                <w:spacing w:val="51"/>
                <w:sz w:val="18"/>
              </w:rPr>
              <w:t xml:space="preserve">等 </w:t>
            </w:r>
            <w:r>
              <w:rPr>
                <w:sz w:val="18"/>
              </w:rPr>
              <w:t>3.征收土地公告， 公布征地批准机关、批准文号、批准时间、批准用途，征收范围、组</w:t>
            </w:r>
            <w:r>
              <w:rPr>
                <w:spacing w:val="16"/>
                <w:sz w:val="18"/>
              </w:rPr>
              <w:t>织实施征收具体工作安排以及救济途径等</w:t>
            </w:r>
          </w:p>
        </w:tc>
        <w:tc>
          <w:tcPr>
            <w:tcW w:w="2050"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23"/>
              </w:rPr>
            </w:pPr>
          </w:p>
          <w:p>
            <w:pPr>
              <w:pStyle w:val="6"/>
              <w:spacing w:line="249" w:lineRule="auto"/>
              <w:ind w:left="108" w:right="94"/>
              <w:rPr>
                <w:sz w:val="18"/>
              </w:rPr>
            </w:pPr>
            <w:r>
              <w:rPr>
                <w:sz w:val="18"/>
              </w:rPr>
              <w:t>《土地管理法》《土地管理法实施条例》</w:t>
            </w:r>
          </w:p>
        </w:tc>
        <w:tc>
          <w:tcPr>
            <w:tcW w:w="1295" w:type="dxa"/>
          </w:tcPr>
          <w:p>
            <w:pPr>
              <w:pStyle w:val="6"/>
              <w:spacing w:before="4" w:line="196" w:lineRule="auto"/>
              <w:ind w:left="108" w:right="5"/>
              <w:rPr>
                <w:sz w:val="18"/>
              </w:rPr>
            </w:pPr>
            <w:r>
              <w:rPr>
                <w:spacing w:val="-23"/>
                <w:sz w:val="18"/>
              </w:rPr>
              <w:t>征 收 土 地 预</w:t>
            </w:r>
            <w:r>
              <w:rPr>
                <w:spacing w:val="-10"/>
                <w:sz w:val="18"/>
              </w:rPr>
              <w:t>公告、征地补</w:t>
            </w:r>
            <w:r>
              <w:rPr>
                <w:spacing w:val="-23"/>
                <w:sz w:val="18"/>
              </w:rPr>
              <w:t>偿 安 置 公 告</w:t>
            </w:r>
            <w:r>
              <w:rPr>
                <w:spacing w:val="-24"/>
                <w:sz w:val="18"/>
              </w:rPr>
              <w:t>自 形 成 之 日</w:t>
            </w:r>
            <w:r>
              <w:rPr>
                <w:spacing w:val="-30"/>
                <w:sz w:val="18"/>
              </w:rPr>
              <w:t>起，在乡</w:t>
            </w:r>
            <w:r>
              <w:rPr>
                <w:sz w:val="18"/>
              </w:rPr>
              <w:t xml:space="preserve">（镇） </w:t>
            </w:r>
            <w:r>
              <w:rPr>
                <w:spacing w:val="-1"/>
                <w:sz w:val="18"/>
              </w:rPr>
              <w:t>和村、村民小</w:t>
            </w:r>
            <w:r>
              <w:rPr>
                <w:spacing w:val="-23"/>
                <w:sz w:val="18"/>
              </w:rPr>
              <w:t>组 公 示 栏 公</w:t>
            </w:r>
            <w:r>
              <w:rPr>
                <w:spacing w:val="-5"/>
                <w:sz w:val="18"/>
              </w:rPr>
              <w:t>开；征收土地</w:t>
            </w:r>
            <w:r>
              <w:rPr>
                <w:spacing w:val="-23"/>
                <w:sz w:val="18"/>
              </w:rPr>
              <w:t xml:space="preserve">预 公 告 不 少于 </w:t>
            </w:r>
            <w:r>
              <w:rPr>
                <w:sz w:val="18"/>
              </w:rPr>
              <w:t>10</w:t>
            </w:r>
            <w:r>
              <w:rPr>
                <w:spacing w:val="5"/>
                <w:sz w:val="18"/>
              </w:rPr>
              <w:t xml:space="preserve"> 个工作</w:t>
            </w:r>
            <w:r>
              <w:rPr>
                <w:sz w:val="18"/>
              </w:rPr>
              <w:t>日，征地补偿</w:t>
            </w:r>
            <w:r>
              <w:rPr>
                <w:spacing w:val="-23"/>
                <w:sz w:val="18"/>
              </w:rPr>
              <w:t>安 置 公 告 不</w:t>
            </w:r>
            <w:r>
              <w:rPr>
                <w:spacing w:val="-32"/>
                <w:sz w:val="18"/>
              </w:rPr>
              <w:t xml:space="preserve">少于 </w:t>
            </w:r>
            <w:r>
              <w:rPr>
                <w:sz w:val="18"/>
              </w:rPr>
              <w:t>30</w:t>
            </w:r>
            <w:r>
              <w:rPr>
                <w:spacing w:val="-23"/>
                <w:sz w:val="18"/>
              </w:rPr>
              <w:t xml:space="preserve"> 日</w:t>
            </w:r>
          </w:p>
          <w:p>
            <w:pPr>
              <w:pStyle w:val="6"/>
              <w:spacing w:before="11" w:line="196" w:lineRule="auto"/>
              <w:ind w:left="108" w:right="5"/>
              <w:rPr>
                <w:sz w:val="18"/>
              </w:rPr>
            </w:pPr>
            <w:r>
              <w:rPr>
                <w:spacing w:val="-23"/>
                <w:sz w:val="18"/>
              </w:rPr>
              <w:t>征 收 土 地 公</w:t>
            </w:r>
            <w:r>
              <w:rPr>
                <w:spacing w:val="-24"/>
                <w:sz w:val="18"/>
              </w:rPr>
              <w:t xml:space="preserve">告 自 收 到 批准 文 件 之 日起 </w:t>
            </w:r>
            <w:r>
              <w:rPr>
                <w:sz w:val="18"/>
              </w:rPr>
              <w:t>15</w:t>
            </w:r>
            <w:r>
              <w:rPr>
                <w:spacing w:val="5"/>
                <w:sz w:val="18"/>
              </w:rPr>
              <w:t xml:space="preserve"> 工作日</w:t>
            </w:r>
            <w:r>
              <w:rPr>
                <w:spacing w:val="-22"/>
                <w:sz w:val="18"/>
              </w:rPr>
              <w:t>内，在乡</w:t>
            </w:r>
            <w:r>
              <w:rPr>
                <w:sz w:val="18"/>
              </w:rPr>
              <w:t xml:space="preserve">（镇） </w:t>
            </w:r>
            <w:r>
              <w:rPr>
                <w:spacing w:val="-1"/>
                <w:sz w:val="18"/>
              </w:rPr>
              <w:t>和村、村民小</w:t>
            </w:r>
            <w:r>
              <w:rPr>
                <w:spacing w:val="-23"/>
                <w:sz w:val="18"/>
              </w:rPr>
              <w:t>组 公 示 栏 公</w:t>
            </w:r>
          </w:p>
          <w:p>
            <w:pPr>
              <w:pStyle w:val="6"/>
              <w:spacing w:before="4" w:line="190" w:lineRule="exact"/>
              <w:ind w:left="108" w:right="94"/>
              <w:rPr>
                <w:sz w:val="18"/>
              </w:rPr>
            </w:pPr>
            <w:r>
              <w:rPr>
                <w:spacing w:val="-10"/>
                <w:sz w:val="18"/>
              </w:rPr>
              <w:t xml:space="preserve">开不少于 </w:t>
            </w:r>
            <w:r>
              <w:rPr>
                <w:sz w:val="18"/>
              </w:rPr>
              <w:t>5</w:t>
            </w:r>
            <w:r>
              <w:rPr>
                <w:spacing w:val="-22"/>
                <w:sz w:val="18"/>
              </w:rPr>
              <w:t xml:space="preserve"> 个工作日</w:t>
            </w:r>
          </w:p>
        </w:tc>
        <w:tc>
          <w:tcPr>
            <w:tcW w:w="1200"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53" w:line="249" w:lineRule="auto"/>
              <w:ind w:left="106" w:right="97"/>
              <w:jc w:val="both"/>
              <w:rPr>
                <w:sz w:val="18"/>
              </w:rPr>
            </w:pPr>
            <w:r>
              <w:rPr>
                <w:rFonts w:hint="eastAsia"/>
                <w:sz w:val="18"/>
              </w:rPr>
              <w:t>局红旗分局</w:t>
            </w:r>
          </w:p>
        </w:tc>
        <w:tc>
          <w:tcPr>
            <w:tcW w:w="2986"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5"/>
              </w:rPr>
            </w:pPr>
          </w:p>
          <w:p>
            <w:pPr>
              <w:pStyle w:val="6"/>
              <w:numPr>
                <w:ilvl w:val="0"/>
                <w:numId w:val="44"/>
              </w:numPr>
              <w:tabs>
                <w:tab w:val="left" w:pos="288"/>
              </w:tabs>
              <w:spacing w:before="0"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10"/>
              <w:ind w:left="106"/>
              <w:rPr>
                <w:sz w:val="18"/>
              </w:rPr>
            </w:pPr>
            <w:r>
              <w:rPr>
                <w:sz w:val="18"/>
              </w:rPr>
              <w:t>□便民服务站 □入户/现场</w:t>
            </w:r>
          </w:p>
          <w:p>
            <w:pPr>
              <w:pStyle w:val="6"/>
              <w:numPr>
                <w:ilvl w:val="0"/>
                <w:numId w:val="44"/>
              </w:numPr>
              <w:tabs>
                <w:tab w:val="left" w:pos="288"/>
              </w:tabs>
              <w:spacing w:before="9" w:after="0" w:line="240" w:lineRule="auto"/>
              <w:ind w:left="287" w:right="0" w:hanging="181"/>
              <w:jc w:val="left"/>
              <w:rPr>
                <w:sz w:val="18"/>
              </w:rPr>
            </w:pPr>
            <w:r>
              <w:rPr>
                <w:sz w:val="18"/>
              </w:rPr>
              <w:t>社区/企事业单位/村公示栏</w:t>
            </w:r>
          </w:p>
          <w:p>
            <w:pPr>
              <w:pStyle w:val="6"/>
              <w:tabs>
                <w:tab w:val="left" w:pos="1237"/>
                <w:tab w:val="left" w:pos="2347"/>
              </w:tabs>
              <w:spacing w:before="9"/>
              <w:ind w:left="106"/>
              <w:rPr>
                <w:rFonts w:ascii="Times New Roman" w:hAnsi="Times New Roman" w:eastAsia="Times New Roman"/>
                <w:sz w:val="18"/>
              </w:rPr>
            </w:pPr>
            <w:r>
              <w:rPr>
                <w:sz w:val="18"/>
              </w:rPr>
              <w:t>□精准推送</w:t>
            </w:r>
            <w:r>
              <w:rPr>
                <w:sz w:val="18"/>
              </w:rPr>
              <w:tab/>
            </w:r>
            <w:r>
              <w:rPr>
                <w:spacing w:val="-1"/>
                <w:sz w:val="18"/>
              </w:rPr>
              <w:t>其</w:t>
            </w:r>
            <w:r>
              <w:rPr>
                <w:sz w:val="18"/>
              </w:rPr>
              <w:t>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6"/>
              <w:numPr>
                <w:ilvl w:val="0"/>
                <w:numId w:val="44"/>
              </w:numPr>
              <w:tabs>
                <w:tab w:val="left" w:pos="288"/>
              </w:tabs>
              <w:spacing w:before="10" w:after="0" w:line="240" w:lineRule="auto"/>
              <w:ind w:left="287" w:right="0" w:hanging="181"/>
              <w:jc w:val="left"/>
              <w:rPr>
                <w:sz w:val="18"/>
              </w:rPr>
            </w:pPr>
            <w:r>
              <w:rPr>
                <w:sz w:val="18"/>
              </w:rPr>
              <w:t>征地信息公开平台</w:t>
            </w:r>
          </w:p>
        </w:tc>
        <w:tc>
          <w:tcPr>
            <w:tcW w:w="409"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67"/>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1"/>
              </w:rPr>
            </w:pPr>
          </w:p>
          <w:p>
            <w:pPr>
              <w:pStyle w:val="6"/>
              <w:spacing w:line="213" w:lineRule="auto"/>
              <w:ind w:left="143" w:right="135" w:firstLine="48"/>
              <w:jc w:val="both"/>
              <w:rPr>
                <w:sz w:val="21"/>
              </w:rPr>
            </w:pPr>
            <w:r>
              <w:rPr>
                <w:rFonts w:ascii="Times New Roman" w:hAnsi="Times New Roman" w:eastAsia="Times New Roman"/>
                <w:sz w:val="21"/>
              </w:rPr>
              <w:t>√</w:t>
            </w:r>
            <w:r>
              <w:rPr>
                <w:sz w:val="21"/>
              </w:rPr>
              <w:t>法</w:t>
            </w:r>
            <w:r>
              <w:rPr>
                <w:w w:val="95"/>
                <w:sz w:val="21"/>
              </w:rPr>
              <w:t>律要求在特定群体公开</w:t>
            </w:r>
          </w:p>
        </w:tc>
        <w:tc>
          <w:tcPr>
            <w:tcW w:w="425"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67"/>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6"/>
              <w:rPr>
                <w:rFonts w:ascii="Times New Roman"/>
                <w:sz w:val="18"/>
              </w:rPr>
            </w:pPr>
          </w:p>
        </w:tc>
        <w:tc>
          <w:tcPr>
            <w:tcW w:w="426"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67"/>
              <w:ind w:left="106"/>
              <w:rPr>
                <w:rFonts w:ascii="Times New Roman" w:hAnsi="Times New Roman"/>
                <w:sz w:val="21"/>
              </w:rPr>
            </w:pPr>
            <w:r>
              <w:rPr>
                <w:rFonts w:ascii="Times New Roman" w:hAnsi="Times New Roman"/>
                <w:w w:val="99"/>
                <w:sz w:val="21"/>
              </w:rPr>
              <w:t>√</w:t>
            </w:r>
          </w:p>
        </w:tc>
        <w:tc>
          <w:tcPr>
            <w:tcW w:w="567" w:type="dxa"/>
            <w:vMerge w:val="restart"/>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67"/>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295" w:type="dxa"/>
          </w:tcPr>
          <w:p>
            <w:pPr>
              <w:pStyle w:val="6"/>
              <w:spacing w:before="1" w:line="199" w:lineRule="auto"/>
              <w:ind w:left="108" w:right="94"/>
              <w:jc w:val="both"/>
              <w:rPr>
                <w:sz w:val="18"/>
              </w:rPr>
            </w:pPr>
            <w:r>
              <w:rPr>
                <w:spacing w:val="-23"/>
                <w:sz w:val="18"/>
              </w:rPr>
              <w:t>张 贴 公 示 结</w:t>
            </w:r>
            <w:r>
              <w:rPr>
                <w:spacing w:val="-24"/>
                <w:sz w:val="18"/>
              </w:rPr>
              <w:t>束 后 在 政 府</w:t>
            </w:r>
            <w:r>
              <w:rPr>
                <w:spacing w:val="-10"/>
                <w:sz w:val="18"/>
              </w:rPr>
              <w:t>网站、征地信</w:t>
            </w:r>
            <w:r>
              <w:rPr>
                <w:spacing w:val="-23"/>
                <w:sz w:val="18"/>
              </w:rPr>
              <w:t>息 公 开 平 台</w:t>
            </w:r>
          </w:p>
          <w:p>
            <w:pPr>
              <w:pStyle w:val="6"/>
              <w:spacing w:line="160" w:lineRule="exact"/>
              <w:ind w:left="108"/>
              <w:jc w:val="both"/>
              <w:rPr>
                <w:sz w:val="18"/>
              </w:rPr>
            </w:pPr>
            <w:r>
              <w:rPr>
                <w:sz w:val="18"/>
              </w:rPr>
              <w:t>公开</w:t>
            </w: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32" w:type="dxa"/>
            <w:tcBorders>
              <w:bottom w:val="nil"/>
            </w:tcBorders>
          </w:tcPr>
          <w:p>
            <w:pPr>
              <w:pStyle w:val="6"/>
              <w:rPr>
                <w:rFonts w:ascii="Times New Roman"/>
                <w:sz w:val="18"/>
              </w:rPr>
            </w:pPr>
          </w:p>
        </w:tc>
        <w:tc>
          <w:tcPr>
            <w:tcW w:w="653" w:type="dxa"/>
            <w:tcBorders>
              <w:bottom w:val="nil"/>
            </w:tcBorders>
          </w:tcPr>
          <w:p>
            <w:pPr>
              <w:pStyle w:val="6"/>
              <w:rPr>
                <w:rFonts w:ascii="Times New Roman"/>
                <w:sz w:val="18"/>
              </w:rPr>
            </w:pPr>
          </w:p>
        </w:tc>
        <w:tc>
          <w:tcPr>
            <w:tcW w:w="1118" w:type="dxa"/>
            <w:tcBorders>
              <w:bottom w:val="nil"/>
            </w:tcBorders>
          </w:tcPr>
          <w:p>
            <w:pPr>
              <w:pStyle w:val="6"/>
              <w:rPr>
                <w:rFonts w:ascii="Times New Roman"/>
                <w:sz w:val="18"/>
              </w:rPr>
            </w:pPr>
          </w:p>
        </w:tc>
        <w:tc>
          <w:tcPr>
            <w:tcW w:w="2014" w:type="dxa"/>
            <w:tcBorders>
              <w:bottom w:val="nil"/>
            </w:tcBorders>
          </w:tcPr>
          <w:p>
            <w:pPr>
              <w:pStyle w:val="6"/>
              <w:spacing w:line="200" w:lineRule="exact"/>
              <w:ind w:left="106" w:right="97"/>
              <w:rPr>
                <w:sz w:val="18"/>
              </w:rPr>
            </w:pPr>
            <w:r>
              <w:rPr>
                <w:sz w:val="18"/>
              </w:rPr>
              <w:t>征地工作中涉及对农村集体经济组织的相</w:t>
            </w:r>
          </w:p>
        </w:tc>
        <w:tc>
          <w:tcPr>
            <w:tcW w:w="2050" w:type="dxa"/>
            <w:tcBorders>
              <w:bottom w:val="nil"/>
            </w:tcBorders>
          </w:tcPr>
          <w:p>
            <w:pPr>
              <w:pStyle w:val="6"/>
              <w:rPr>
                <w:rFonts w:ascii="Times New Roman"/>
                <w:sz w:val="18"/>
              </w:rPr>
            </w:pPr>
          </w:p>
        </w:tc>
        <w:tc>
          <w:tcPr>
            <w:tcW w:w="1295" w:type="dxa"/>
            <w:vMerge w:val="restart"/>
          </w:tcPr>
          <w:p>
            <w:pPr>
              <w:pStyle w:val="6"/>
              <w:spacing w:before="11" w:line="249" w:lineRule="auto"/>
              <w:ind w:left="108" w:right="94"/>
              <w:jc w:val="both"/>
              <w:rPr>
                <w:sz w:val="18"/>
              </w:rPr>
            </w:pPr>
            <w:r>
              <w:rPr>
                <w:spacing w:val="-8"/>
                <w:sz w:val="18"/>
              </w:rPr>
              <w:t xml:space="preserve">信息形成后 </w:t>
            </w:r>
            <w:r>
              <w:rPr>
                <w:sz w:val="18"/>
              </w:rPr>
              <w:t xml:space="preserve">5 个工作日内， </w:t>
            </w:r>
            <w:r>
              <w:rPr>
                <w:spacing w:val="-1"/>
                <w:sz w:val="18"/>
              </w:rPr>
              <w:t>在村、村民小</w:t>
            </w:r>
            <w:r>
              <w:rPr>
                <w:spacing w:val="-23"/>
                <w:sz w:val="18"/>
              </w:rPr>
              <w:t>组 公 示 栏 公</w:t>
            </w:r>
            <w:r>
              <w:rPr>
                <w:spacing w:val="-28"/>
                <w:sz w:val="18"/>
              </w:rPr>
              <w:t xml:space="preserve">开不少于 </w:t>
            </w:r>
            <w:r>
              <w:rPr>
                <w:sz w:val="18"/>
              </w:rPr>
              <w:t>5</w:t>
            </w:r>
            <w:r>
              <w:rPr>
                <w:spacing w:val="-22"/>
                <w:sz w:val="18"/>
              </w:rPr>
              <w:t xml:space="preserve"> 个工作日</w:t>
            </w:r>
          </w:p>
          <w:p>
            <w:pPr>
              <w:pStyle w:val="6"/>
              <w:spacing w:before="1" w:line="249" w:lineRule="auto"/>
              <w:ind w:left="108" w:right="94"/>
              <w:jc w:val="both"/>
              <w:rPr>
                <w:sz w:val="18"/>
              </w:rPr>
            </w:pPr>
            <w:r>
              <w:rPr>
                <w:spacing w:val="-23"/>
                <w:sz w:val="18"/>
              </w:rPr>
              <w:t>征 地 社 会 稳</w:t>
            </w:r>
            <w:r>
              <w:rPr>
                <w:spacing w:val="-24"/>
                <w:sz w:val="18"/>
              </w:rPr>
              <w:t>定 风 险 评 估相 关 材 料 在收到批准后， 依申请公开； 听 证 相 关 材料 时 限 要 求还 应 符 合 听</w:t>
            </w:r>
          </w:p>
          <w:p>
            <w:pPr>
              <w:pStyle w:val="6"/>
              <w:spacing w:before="1" w:line="208" w:lineRule="exact"/>
              <w:ind w:left="108"/>
              <w:jc w:val="both"/>
              <w:rPr>
                <w:sz w:val="18"/>
              </w:rPr>
            </w:pPr>
            <w:r>
              <w:rPr>
                <w:sz w:val="18"/>
              </w:rPr>
              <w:t>证相关规定</w:t>
            </w:r>
          </w:p>
        </w:tc>
        <w:tc>
          <w:tcPr>
            <w:tcW w:w="1200" w:type="dxa"/>
            <w:tcBorders>
              <w:bottom w:val="nil"/>
            </w:tcBorders>
          </w:tcPr>
          <w:p>
            <w:pPr>
              <w:pStyle w:val="6"/>
              <w:rPr>
                <w:rFonts w:ascii="Times New Roman"/>
                <w:sz w:val="18"/>
              </w:rPr>
            </w:pPr>
          </w:p>
        </w:tc>
        <w:tc>
          <w:tcPr>
            <w:tcW w:w="2986" w:type="dxa"/>
            <w:tcBorders>
              <w:bottom w:val="nil"/>
            </w:tcBorders>
          </w:tcPr>
          <w:p>
            <w:pPr>
              <w:pStyle w:val="6"/>
              <w:rPr>
                <w:rFonts w:ascii="Times New Roman"/>
                <w:sz w:val="18"/>
              </w:rPr>
            </w:pPr>
          </w:p>
        </w:tc>
        <w:tc>
          <w:tcPr>
            <w:tcW w:w="409" w:type="dxa"/>
            <w:tcBorders>
              <w:bottom w:val="nil"/>
            </w:tcBorders>
          </w:tcPr>
          <w:p>
            <w:pPr>
              <w:pStyle w:val="6"/>
              <w:rPr>
                <w:rFonts w:ascii="Times New Roman"/>
                <w:sz w:val="18"/>
              </w:rPr>
            </w:pPr>
          </w:p>
        </w:tc>
        <w:tc>
          <w:tcPr>
            <w:tcW w:w="709" w:type="dxa"/>
            <w:tcBorders>
              <w:bottom w:val="nil"/>
            </w:tcBorders>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9"/>
              </w:rPr>
            </w:pPr>
          </w:p>
          <w:p>
            <w:pPr>
              <w:pStyle w:val="6"/>
              <w:spacing w:line="216" w:lineRule="auto"/>
              <w:ind w:left="106" w:right="97" w:firstLine="47"/>
              <w:jc w:val="both"/>
              <w:rPr>
                <w:sz w:val="21"/>
              </w:rPr>
            </w:pPr>
            <w:r>
              <w:rPr>
                <w:rFonts w:ascii="Times New Roman" w:hAnsi="Times New Roman" w:eastAsia="Times New Roman"/>
                <w:sz w:val="21"/>
              </w:rPr>
              <w:t xml:space="preserve">√ </w:t>
            </w:r>
            <w:r>
              <w:rPr>
                <w:sz w:val="21"/>
              </w:rPr>
              <w:t>具体见时限要求栏</w:t>
            </w:r>
          </w:p>
        </w:tc>
        <w:tc>
          <w:tcPr>
            <w:tcW w:w="426" w:type="dxa"/>
            <w:tcBorders>
              <w:bottom w:val="nil"/>
            </w:tcBorders>
          </w:tcPr>
          <w:p>
            <w:pPr>
              <w:pStyle w:val="6"/>
              <w:rPr>
                <w:rFonts w:ascii="Times New Roman"/>
                <w:sz w:val="18"/>
              </w:rPr>
            </w:pPr>
          </w:p>
        </w:tc>
        <w:tc>
          <w:tcPr>
            <w:tcW w:w="567"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line="206" w:lineRule="auto"/>
              <w:ind w:left="106" w:right="95"/>
              <w:rPr>
                <w:sz w:val="18"/>
              </w:rPr>
            </w:pPr>
            <w:r>
              <w:rPr>
                <w:sz w:val="18"/>
              </w:rPr>
              <w:t>关材料：1.土地现状调查相关材料，公布征收</w:t>
            </w:r>
          </w:p>
          <w:p>
            <w:pPr>
              <w:pStyle w:val="6"/>
              <w:spacing w:line="168" w:lineRule="exact"/>
              <w:ind w:left="106"/>
              <w:rPr>
                <w:sz w:val="18"/>
              </w:rPr>
            </w:pPr>
            <w:r>
              <w:rPr>
                <w:sz w:val="18"/>
              </w:rPr>
              <w:t>土地勘测调查表、地上</w:t>
            </w:r>
          </w:p>
        </w:tc>
        <w:tc>
          <w:tcPr>
            <w:tcW w:w="2050" w:type="dxa"/>
            <w:tcBorders>
              <w:top w:val="nil"/>
              <w:bottom w:val="nil"/>
            </w:tcBorders>
          </w:tcPr>
          <w:p>
            <w:pPr>
              <w:pStyle w:val="6"/>
              <w:rPr>
                <w:rFonts w:ascii="Times New Roman"/>
                <w:sz w:val="18"/>
              </w:rPr>
            </w:pPr>
          </w:p>
        </w:tc>
        <w:tc>
          <w:tcPr>
            <w:tcW w:w="1295" w:type="dxa"/>
            <w:vMerge w:val="continue"/>
            <w:tcBorders>
              <w:top w:val="nil"/>
            </w:tcBorders>
          </w:tcPr>
          <w:p>
            <w:pPr>
              <w:rPr>
                <w:sz w:val="2"/>
                <w:szCs w:val="2"/>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tcBorders>
              <w:top w:val="nil"/>
              <w:bottom w:val="nil"/>
            </w:tcBorders>
          </w:tcPr>
          <w:p>
            <w:pPr>
              <w:pStyle w:val="6"/>
              <w:rPr>
                <w:rFonts w:ascii="Times New Roman"/>
                <w:sz w:val="18"/>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line="200" w:lineRule="exact"/>
              <w:ind w:left="106" w:right="95"/>
              <w:jc w:val="both"/>
              <w:rPr>
                <w:sz w:val="18"/>
              </w:rPr>
            </w:pPr>
            <w:r>
              <w:rPr>
                <w:sz w:val="18"/>
              </w:rPr>
              <w:t>附着物和青苗调查情况表等〔涉及土地勘测定界图件（涉密除外）</w:t>
            </w:r>
          </w:p>
        </w:tc>
        <w:tc>
          <w:tcPr>
            <w:tcW w:w="2050" w:type="dxa"/>
            <w:tcBorders>
              <w:top w:val="nil"/>
              <w:bottom w:val="nil"/>
            </w:tcBorders>
          </w:tcPr>
          <w:p>
            <w:pPr>
              <w:pStyle w:val="6"/>
              <w:rPr>
                <w:rFonts w:ascii="Times New Roman"/>
                <w:sz w:val="18"/>
              </w:rPr>
            </w:pPr>
          </w:p>
        </w:tc>
        <w:tc>
          <w:tcPr>
            <w:tcW w:w="1295" w:type="dxa"/>
            <w:vMerge w:val="continue"/>
            <w:tcBorders>
              <w:top w:val="nil"/>
            </w:tcBorders>
          </w:tcPr>
          <w:p>
            <w:pPr>
              <w:rPr>
                <w:sz w:val="2"/>
                <w:szCs w:val="2"/>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tcBorders>
              <w:top w:val="nil"/>
              <w:bottom w:val="nil"/>
            </w:tcBorders>
          </w:tcPr>
          <w:p>
            <w:pPr>
              <w:pStyle w:val="6"/>
              <w:rPr>
                <w:rFonts w:ascii="Times New Roman"/>
                <w:sz w:val="18"/>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line="206" w:lineRule="auto"/>
              <w:ind w:left="106" w:right="95"/>
              <w:rPr>
                <w:sz w:val="18"/>
              </w:rPr>
            </w:pPr>
            <w:r>
              <w:rPr>
                <w:sz w:val="18"/>
              </w:rPr>
              <w:t>的，图件应按规定进行技术处理〕；2.征地补</w:t>
            </w:r>
          </w:p>
          <w:p>
            <w:pPr>
              <w:pStyle w:val="6"/>
              <w:spacing w:line="168" w:lineRule="exact"/>
              <w:ind w:left="106"/>
              <w:rPr>
                <w:sz w:val="18"/>
              </w:rPr>
            </w:pPr>
            <w:r>
              <w:rPr>
                <w:sz w:val="18"/>
              </w:rPr>
              <w:t>偿安置方案听证相关</w:t>
            </w:r>
          </w:p>
        </w:tc>
        <w:tc>
          <w:tcPr>
            <w:tcW w:w="2050" w:type="dxa"/>
            <w:tcBorders>
              <w:top w:val="nil"/>
              <w:bottom w:val="nil"/>
            </w:tcBorders>
          </w:tcPr>
          <w:p>
            <w:pPr>
              <w:pStyle w:val="6"/>
              <w:rPr>
                <w:rFonts w:ascii="Times New Roman"/>
                <w:sz w:val="18"/>
              </w:rPr>
            </w:pPr>
          </w:p>
        </w:tc>
        <w:tc>
          <w:tcPr>
            <w:tcW w:w="1295" w:type="dxa"/>
            <w:vMerge w:val="continue"/>
            <w:tcBorders>
              <w:top w:val="nil"/>
            </w:tcBorders>
          </w:tcPr>
          <w:p>
            <w:pPr>
              <w:rPr>
                <w:sz w:val="2"/>
                <w:szCs w:val="2"/>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tcBorders>
              <w:top w:val="nil"/>
              <w:bottom w:val="nil"/>
            </w:tcBorders>
          </w:tcPr>
          <w:p>
            <w:pPr>
              <w:pStyle w:val="6"/>
              <w:rPr>
                <w:rFonts w:ascii="Times New Roman"/>
                <w:sz w:val="18"/>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432" w:type="dxa"/>
            <w:vMerge w:val="restart"/>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9"/>
              <w:ind w:left="125"/>
              <w:rPr>
                <w:sz w:val="18"/>
              </w:rPr>
            </w:pPr>
            <w:r>
              <w:rPr>
                <w:sz w:val="18"/>
              </w:rPr>
              <w:t>44</w:t>
            </w:r>
          </w:p>
        </w:tc>
        <w:tc>
          <w:tcPr>
            <w:tcW w:w="653" w:type="dxa"/>
            <w:vMerge w:val="restart"/>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7"/>
              </w:rPr>
            </w:pPr>
          </w:p>
          <w:p>
            <w:pPr>
              <w:pStyle w:val="6"/>
              <w:spacing w:line="249" w:lineRule="auto"/>
              <w:ind w:left="144" w:right="136"/>
              <w:jc w:val="both"/>
              <w:rPr>
                <w:sz w:val="18"/>
              </w:rPr>
            </w:pPr>
            <w:r>
              <w:rPr>
                <w:sz w:val="18"/>
              </w:rPr>
              <w:t>农村集体土地征收</w:t>
            </w:r>
          </w:p>
        </w:tc>
        <w:tc>
          <w:tcPr>
            <w:tcW w:w="1118" w:type="dxa"/>
            <w:vMerge w:val="restart"/>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0"/>
              </w:rPr>
            </w:pPr>
          </w:p>
          <w:p>
            <w:pPr>
              <w:pStyle w:val="6"/>
              <w:spacing w:line="249" w:lineRule="auto"/>
              <w:ind w:left="377" w:right="188" w:hanging="180"/>
              <w:rPr>
                <w:sz w:val="18"/>
              </w:rPr>
            </w:pPr>
            <w:r>
              <w:rPr>
                <w:sz w:val="18"/>
              </w:rPr>
              <w:t>征地工作程序</w:t>
            </w:r>
          </w:p>
        </w:tc>
        <w:tc>
          <w:tcPr>
            <w:tcW w:w="2014" w:type="dxa"/>
            <w:vMerge w:val="restart"/>
            <w:tcBorders>
              <w:top w:val="nil"/>
              <w:bottom w:val="nil"/>
            </w:tcBorders>
          </w:tcPr>
          <w:p>
            <w:pPr>
              <w:pStyle w:val="6"/>
              <w:spacing w:before="4" w:line="208" w:lineRule="auto"/>
              <w:ind w:left="106" w:right="95"/>
              <w:jc w:val="both"/>
              <w:rPr>
                <w:sz w:val="18"/>
              </w:rPr>
            </w:pPr>
            <w:r>
              <w:rPr>
                <w:sz w:val="18"/>
              </w:rPr>
              <w:t>材料，组织听证的，公布《听证通知书》、听证处理意见等；3.征地补偿登记相关材料，涉</w:t>
            </w:r>
            <w:r>
              <w:rPr>
                <w:spacing w:val="16"/>
                <w:sz w:val="18"/>
              </w:rPr>
              <w:t>及农民集体所有补偿内容的登记材料，应予公开；涉及个人补偿内容的登记材料，经本人同意的，可以公开；4. 征地补偿安置协议，与土地所有权人签订的协议应予公开；与土地使用权人签订的协议， 经本人同意的，可以公</w:t>
            </w:r>
          </w:p>
          <w:p>
            <w:pPr>
              <w:pStyle w:val="6"/>
              <w:spacing w:line="145" w:lineRule="exact"/>
              <w:ind w:left="106"/>
              <w:jc w:val="both"/>
              <w:rPr>
                <w:sz w:val="18"/>
              </w:rPr>
            </w:pPr>
            <w:r>
              <w:rPr>
                <w:sz w:val="18"/>
              </w:rPr>
              <w:t>开；5.征地补偿安置费</w:t>
            </w:r>
          </w:p>
        </w:tc>
        <w:tc>
          <w:tcPr>
            <w:tcW w:w="2050" w:type="dxa"/>
            <w:vMerge w:val="restart"/>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0"/>
              </w:rPr>
            </w:pPr>
          </w:p>
          <w:p>
            <w:pPr>
              <w:pStyle w:val="6"/>
              <w:spacing w:line="249" w:lineRule="auto"/>
              <w:ind w:left="108" w:right="94"/>
              <w:rPr>
                <w:sz w:val="18"/>
              </w:rPr>
            </w:pPr>
            <w:r>
              <w:rPr>
                <w:sz w:val="18"/>
              </w:rPr>
              <w:t>《土地管理法》《土地管理法实施条例》</w:t>
            </w:r>
          </w:p>
        </w:tc>
        <w:tc>
          <w:tcPr>
            <w:tcW w:w="1295" w:type="dxa"/>
            <w:vMerge w:val="continue"/>
            <w:tcBorders>
              <w:top w:val="nil"/>
            </w:tcBorders>
          </w:tcPr>
          <w:p>
            <w:pPr>
              <w:rPr>
                <w:sz w:val="2"/>
                <w:szCs w:val="2"/>
              </w:rPr>
            </w:pPr>
          </w:p>
        </w:tc>
        <w:tc>
          <w:tcPr>
            <w:tcW w:w="1200" w:type="dxa"/>
            <w:vMerge w:val="restart"/>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16" w:line="249" w:lineRule="auto"/>
              <w:ind w:left="106" w:right="97"/>
              <w:jc w:val="both"/>
              <w:rPr>
                <w:sz w:val="18"/>
              </w:rPr>
            </w:pPr>
            <w:r>
              <w:rPr>
                <w:rFonts w:hint="eastAsia"/>
                <w:sz w:val="18"/>
              </w:rPr>
              <w:t>局红旗分局</w:t>
            </w:r>
          </w:p>
        </w:tc>
        <w:tc>
          <w:tcPr>
            <w:tcW w:w="2986" w:type="dxa"/>
            <w:vMerge w:val="restart"/>
            <w:tcBorders>
              <w:top w:val="nil"/>
              <w:bottom w:val="nil"/>
            </w:tcBorders>
          </w:tcPr>
          <w:p>
            <w:pPr>
              <w:pStyle w:val="6"/>
              <w:rPr>
                <w:rFonts w:ascii="Times New Roman"/>
                <w:sz w:val="18"/>
              </w:rPr>
            </w:pPr>
          </w:p>
          <w:p>
            <w:pPr>
              <w:pStyle w:val="6"/>
              <w:rPr>
                <w:rFonts w:ascii="Times New Roman"/>
                <w:sz w:val="18"/>
              </w:rPr>
            </w:pPr>
          </w:p>
          <w:p>
            <w:pPr>
              <w:pStyle w:val="6"/>
              <w:numPr>
                <w:ilvl w:val="0"/>
                <w:numId w:val="45"/>
              </w:numPr>
              <w:tabs>
                <w:tab w:val="left" w:pos="288"/>
              </w:tabs>
              <w:spacing w:before="137"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10"/>
              <w:ind w:left="106"/>
              <w:rPr>
                <w:sz w:val="18"/>
              </w:rPr>
            </w:pPr>
            <w:r>
              <w:rPr>
                <w:sz w:val="18"/>
              </w:rPr>
              <w:t>□公开查阅点□政府服务中心</w:t>
            </w:r>
          </w:p>
          <w:p>
            <w:pPr>
              <w:pStyle w:val="6"/>
              <w:spacing w:before="9"/>
              <w:ind w:left="106"/>
              <w:rPr>
                <w:sz w:val="18"/>
              </w:rPr>
            </w:pPr>
            <w:r>
              <w:rPr>
                <w:sz w:val="18"/>
              </w:rPr>
              <w:t>□便民服务站 □入户/现场</w:t>
            </w:r>
          </w:p>
          <w:p>
            <w:pPr>
              <w:pStyle w:val="6"/>
              <w:numPr>
                <w:ilvl w:val="0"/>
                <w:numId w:val="45"/>
              </w:numPr>
              <w:tabs>
                <w:tab w:val="left" w:pos="288"/>
              </w:tabs>
              <w:spacing w:before="9" w:after="0" w:line="240" w:lineRule="auto"/>
              <w:ind w:left="287" w:right="0" w:hanging="181"/>
              <w:jc w:val="left"/>
              <w:rPr>
                <w:sz w:val="18"/>
              </w:rPr>
            </w:pPr>
            <w:r>
              <w:rPr>
                <w:sz w:val="18"/>
              </w:rPr>
              <w:t>社区/企事业单位/村公示栏</w:t>
            </w:r>
          </w:p>
          <w:p>
            <w:pPr>
              <w:pStyle w:val="6"/>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6"/>
              <w:numPr>
                <w:ilvl w:val="0"/>
                <w:numId w:val="45"/>
              </w:numPr>
              <w:tabs>
                <w:tab w:val="left" w:pos="288"/>
              </w:tabs>
              <w:spacing w:before="9" w:after="0" w:line="240" w:lineRule="auto"/>
              <w:ind w:left="287" w:right="0" w:hanging="181"/>
              <w:jc w:val="left"/>
              <w:rPr>
                <w:sz w:val="18"/>
              </w:rPr>
            </w:pPr>
            <w:r>
              <w:rPr>
                <w:sz w:val="18"/>
              </w:rPr>
              <w:t>征地信息公开平台</w:t>
            </w:r>
          </w:p>
        </w:tc>
        <w:tc>
          <w:tcPr>
            <w:tcW w:w="409" w:type="dxa"/>
            <w:vMerge w:val="restart"/>
            <w:tcBorders>
              <w:top w:val="nil"/>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31"/>
              </w:rPr>
            </w:pPr>
          </w:p>
          <w:p>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restart"/>
            <w:tcBorders>
              <w:top w:val="nil"/>
              <w:bottom w:val="nil"/>
            </w:tcBorders>
          </w:tcPr>
          <w:p>
            <w:pPr>
              <w:pStyle w:val="6"/>
              <w:rPr>
                <w:rFonts w:ascii="Times New Roman"/>
                <w:sz w:val="20"/>
              </w:rPr>
            </w:pPr>
          </w:p>
          <w:p>
            <w:pPr>
              <w:pStyle w:val="6"/>
              <w:rPr>
                <w:rFonts w:ascii="Times New Roman"/>
                <w:sz w:val="20"/>
              </w:rPr>
            </w:pPr>
          </w:p>
          <w:p>
            <w:pPr>
              <w:pStyle w:val="6"/>
              <w:rPr>
                <w:rFonts w:ascii="Times New Roman"/>
                <w:sz w:val="28"/>
              </w:rPr>
            </w:pPr>
          </w:p>
          <w:p>
            <w:pPr>
              <w:pStyle w:val="6"/>
              <w:spacing w:line="213" w:lineRule="auto"/>
              <w:ind w:left="143" w:right="135" w:firstLine="48"/>
              <w:jc w:val="both"/>
              <w:rPr>
                <w:sz w:val="21"/>
              </w:rPr>
            </w:pPr>
            <w:r>
              <w:rPr>
                <w:rFonts w:ascii="Times New Roman" w:hAnsi="Times New Roman" w:eastAsia="Times New Roman"/>
                <w:sz w:val="21"/>
              </w:rPr>
              <w:t>√</w:t>
            </w:r>
            <w:r>
              <w:rPr>
                <w:sz w:val="21"/>
              </w:rPr>
              <w:t>法</w:t>
            </w:r>
            <w:r>
              <w:rPr>
                <w:w w:val="95"/>
                <w:sz w:val="21"/>
              </w:rPr>
              <w:t>律要求在特定群体公开</w:t>
            </w:r>
          </w:p>
        </w:tc>
        <w:tc>
          <w:tcPr>
            <w:tcW w:w="425" w:type="dxa"/>
            <w:vMerge w:val="restart"/>
            <w:tcBorders>
              <w:top w:val="nil"/>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31"/>
              </w:rPr>
            </w:pPr>
          </w:p>
          <w:p>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vMerge w:val="restart"/>
            <w:tcBorders>
              <w:top w:val="nil"/>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31"/>
              </w:rPr>
            </w:pPr>
          </w:p>
          <w:p>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restart"/>
            <w:tcBorders>
              <w:top w:val="nil"/>
              <w:bottom w:val="nil"/>
            </w:tcBorders>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31"/>
              </w:rPr>
            </w:pPr>
          </w:p>
          <w:p>
            <w:pPr>
              <w:pStyle w:val="6"/>
              <w:spacing w:before="1"/>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432" w:type="dxa"/>
            <w:vMerge w:val="continue"/>
            <w:tcBorders>
              <w:top w:val="nil"/>
              <w:bottom w:val="nil"/>
            </w:tcBorders>
          </w:tcPr>
          <w:p>
            <w:pPr>
              <w:rPr>
                <w:sz w:val="2"/>
                <w:szCs w:val="2"/>
              </w:rPr>
            </w:pPr>
          </w:p>
        </w:tc>
        <w:tc>
          <w:tcPr>
            <w:tcW w:w="653" w:type="dxa"/>
            <w:vMerge w:val="continue"/>
            <w:tcBorders>
              <w:top w:val="nil"/>
              <w:bottom w:val="nil"/>
            </w:tcBorders>
          </w:tcPr>
          <w:p>
            <w:pPr>
              <w:rPr>
                <w:sz w:val="2"/>
                <w:szCs w:val="2"/>
              </w:rPr>
            </w:pPr>
          </w:p>
        </w:tc>
        <w:tc>
          <w:tcPr>
            <w:tcW w:w="1118" w:type="dxa"/>
            <w:vMerge w:val="continue"/>
            <w:tcBorders>
              <w:top w:val="nil"/>
              <w:bottom w:val="nil"/>
            </w:tcBorders>
          </w:tcPr>
          <w:p>
            <w:pPr>
              <w:rPr>
                <w:sz w:val="2"/>
                <w:szCs w:val="2"/>
              </w:rPr>
            </w:pPr>
          </w:p>
        </w:tc>
        <w:tc>
          <w:tcPr>
            <w:tcW w:w="2014" w:type="dxa"/>
            <w:vMerge w:val="continue"/>
            <w:tcBorders>
              <w:top w:val="nil"/>
              <w:bottom w:val="nil"/>
            </w:tcBorders>
          </w:tcPr>
          <w:p>
            <w:pPr>
              <w:rPr>
                <w:sz w:val="2"/>
                <w:szCs w:val="2"/>
              </w:rPr>
            </w:pPr>
          </w:p>
        </w:tc>
        <w:tc>
          <w:tcPr>
            <w:tcW w:w="2050" w:type="dxa"/>
            <w:vMerge w:val="continue"/>
            <w:tcBorders>
              <w:top w:val="nil"/>
              <w:bottom w:val="nil"/>
            </w:tcBorders>
          </w:tcPr>
          <w:p>
            <w:pPr>
              <w:rPr>
                <w:sz w:val="2"/>
                <w:szCs w:val="2"/>
              </w:rPr>
            </w:pPr>
          </w:p>
        </w:tc>
        <w:tc>
          <w:tcPr>
            <w:tcW w:w="1295" w:type="dxa"/>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20"/>
              </w:rPr>
            </w:pPr>
          </w:p>
          <w:p>
            <w:pPr>
              <w:pStyle w:val="6"/>
              <w:spacing w:line="249" w:lineRule="auto"/>
              <w:ind w:left="108" w:right="94"/>
              <w:rPr>
                <w:sz w:val="18"/>
              </w:rPr>
            </w:pPr>
            <w:r>
              <w:rPr>
                <w:spacing w:val="-23"/>
                <w:sz w:val="18"/>
              </w:rPr>
              <w:t>自 收 到 批 准</w:t>
            </w:r>
            <w:r>
              <w:rPr>
                <w:spacing w:val="-24"/>
                <w:sz w:val="18"/>
              </w:rPr>
              <w:t>文 件 之 日 起</w:t>
            </w:r>
          </w:p>
        </w:tc>
        <w:tc>
          <w:tcPr>
            <w:tcW w:w="1200" w:type="dxa"/>
            <w:vMerge w:val="continue"/>
            <w:tcBorders>
              <w:top w:val="nil"/>
              <w:bottom w:val="nil"/>
            </w:tcBorders>
          </w:tcPr>
          <w:p>
            <w:pPr>
              <w:rPr>
                <w:sz w:val="2"/>
                <w:szCs w:val="2"/>
              </w:rPr>
            </w:pPr>
          </w:p>
        </w:tc>
        <w:tc>
          <w:tcPr>
            <w:tcW w:w="2986" w:type="dxa"/>
            <w:vMerge w:val="continue"/>
            <w:tcBorders>
              <w:top w:val="nil"/>
              <w:bottom w:val="nil"/>
            </w:tcBorders>
          </w:tcPr>
          <w:p>
            <w:pPr>
              <w:rPr>
                <w:sz w:val="2"/>
                <w:szCs w:val="2"/>
              </w:rPr>
            </w:pPr>
          </w:p>
        </w:tc>
        <w:tc>
          <w:tcPr>
            <w:tcW w:w="409" w:type="dxa"/>
            <w:vMerge w:val="continue"/>
            <w:tcBorders>
              <w:top w:val="nil"/>
              <w:bottom w:val="nil"/>
            </w:tcBorders>
          </w:tcPr>
          <w:p>
            <w:pPr>
              <w:rPr>
                <w:sz w:val="2"/>
                <w:szCs w:val="2"/>
              </w:rPr>
            </w:pPr>
          </w:p>
        </w:tc>
        <w:tc>
          <w:tcPr>
            <w:tcW w:w="709" w:type="dxa"/>
            <w:vMerge w:val="continue"/>
            <w:tcBorders>
              <w:top w:val="nil"/>
              <w:bottom w:val="nil"/>
            </w:tcBorders>
          </w:tcPr>
          <w:p>
            <w:pPr>
              <w:rPr>
                <w:sz w:val="2"/>
                <w:szCs w:val="2"/>
              </w:rPr>
            </w:pPr>
          </w:p>
        </w:tc>
        <w:tc>
          <w:tcPr>
            <w:tcW w:w="425" w:type="dxa"/>
            <w:vMerge w:val="continue"/>
            <w:tcBorders>
              <w:top w:val="nil"/>
              <w:bottom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bottom w:val="nil"/>
            </w:tcBorders>
          </w:tcPr>
          <w:p>
            <w:pPr>
              <w:rPr>
                <w:sz w:val="2"/>
                <w:szCs w:val="2"/>
              </w:rPr>
            </w:pPr>
          </w:p>
        </w:tc>
        <w:tc>
          <w:tcPr>
            <w:tcW w:w="567"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before="15" w:line="208" w:lineRule="auto"/>
              <w:ind w:left="106" w:right="95"/>
              <w:jc w:val="both"/>
              <w:rPr>
                <w:sz w:val="18"/>
              </w:rPr>
            </w:pPr>
            <w:r>
              <w:rPr>
                <w:sz w:val="18"/>
              </w:rPr>
              <w:t>用支付凭证。对土地所有权人的补偿费用支付凭证应予公开；对土地使用权人补偿费用支付凭证，经本人同意</w:t>
            </w:r>
          </w:p>
          <w:p>
            <w:pPr>
              <w:pStyle w:val="6"/>
              <w:spacing w:line="163" w:lineRule="exact"/>
              <w:ind w:left="106"/>
              <w:jc w:val="both"/>
              <w:rPr>
                <w:sz w:val="18"/>
              </w:rPr>
            </w:pPr>
            <w:r>
              <w:rPr>
                <w:sz w:val="18"/>
              </w:rPr>
              <w:t>的，可以公开〔不含农</w:t>
            </w:r>
          </w:p>
        </w:tc>
        <w:tc>
          <w:tcPr>
            <w:tcW w:w="2050" w:type="dxa"/>
            <w:tcBorders>
              <w:top w:val="nil"/>
              <w:bottom w:val="nil"/>
            </w:tcBorders>
          </w:tcPr>
          <w:p>
            <w:pPr>
              <w:pStyle w:val="6"/>
              <w:rPr>
                <w:rFonts w:ascii="Times New Roman"/>
                <w:sz w:val="18"/>
              </w:rPr>
            </w:pPr>
          </w:p>
        </w:tc>
        <w:tc>
          <w:tcPr>
            <w:tcW w:w="1295" w:type="dxa"/>
            <w:tcBorders>
              <w:top w:val="nil"/>
              <w:bottom w:val="nil"/>
            </w:tcBorders>
          </w:tcPr>
          <w:p>
            <w:pPr>
              <w:pStyle w:val="6"/>
              <w:spacing w:line="199" w:lineRule="exact"/>
              <w:ind w:left="108"/>
              <w:rPr>
                <w:sz w:val="18"/>
              </w:rPr>
            </w:pPr>
            <w:r>
              <w:rPr>
                <w:sz w:val="18"/>
              </w:rPr>
              <w:t>15</w:t>
            </w:r>
            <w:r>
              <w:rPr>
                <w:spacing w:val="-25"/>
                <w:sz w:val="18"/>
              </w:rPr>
              <w:t xml:space="preserve"> 个 工 作 日</w:t>
            </w:r>
          </w:p>
          <w:p>
            <w:pPr>
              <w:pStyle w:val="6"/>
              <w:spacing w:before="9" w:line="249" w:lineRule="auto"/>
              <w:ind w:left="108" w:right="94"/>
              <w:jc w:val="both"/>
              <w:rPr>
                <w:sz w:val="18"/>
              </w:rPr>
            </w:pPr>
            <w:r>
              <w:rPr>
                <w:spacing w:val="-2"/>
                <w:sz w:val="18"/>
              </w:rPr>
              <w:t>内，上述信息在政府网站、</w:t>
            </w:r>
            <w:r>
              <w:rPr>
                <w:spacing w:val="-23"/>
                <w:sz w:val="18"/>
              </w:rPr>
              <w:t>征 地 信 息 公开平台公开</w:t>
            </w: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tcBorders>
              <w:top w:val="nil"/>
              <w:bottom w:val="nil"/>
            </w:tcBorders>
          </w:tcPr>
          <w:p>
            <w:pPr>
              <w:pStyle w:val="6"/>
              <w:rPr>
                <w:rFonts w:ascii="Times New Roman"/>
                <w:sz w:val="18"/>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line="200" w:lineRule="exact"/>
              <w:ind w:left="106" w:right="95"/>
              <w:jc w:val="both"/>
              <w:rPr>
                <w:sz w:val="18"/>
              </w:rPr>
            </w:pPr>
            <w:r>
              <w:rPr>
                <w:sz w:val="18"/>
              </w:rPr>
              <w:t>村集体经济组织内部土地补偿费用分配、使用情况</w:t>
            </w:r>
          </w:p>
        </w:tc>
        <w:tc>
          <w:tcPr>
            <w:tcW w:w="2050" w:type="dxa"/>
            <w:tcBorders>
              <w:top w:val="nil"/>
              <w:bottom w:val="nil"/>
            </w:tcBorders>
          </w:tcPr>
          <w:p>
            <w:pPr>
              <w:pStyle w:val="6"/>
              <w:rPr>
                <w:rFonts w:ascii="Times New Roman"/>
                <w:sz w:val="18"/>
              </w:rPr>
            </w:pP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tcBorders>
              <w:top w:val="nil"/>
              <w:bottom w:val="nil"/>
            </w:tcBorders>
          </w:tcPr>
          <w:p>
            <w:pPr>
              <w:pStyle w:val="6"/>
              <w:rPr>
                <w:rFonts w:ascii="Times New Roman"/>
                <w:sz w:val="18"/>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32" w:type="dxa"/>
            <w:tcBorders>
              <w:top w:val="nil"/>
            </w:tcBorders>
          </w:tcPr>
          <w:p>
            <w:pPr>
              <w:pStyle w:val="6"/>
              <w:rPr>
                <w:rFonts w:ascii="Times New Roman"/>
                <w:sz w:val="18"/>
              </w:rPr>
            </w:pPr>
          </w:p>
        </w:tc>
        <w:tc>
          <w:tcPr>
            <w:tcW w:w="653" w:type="dxa"/>
            <w:tcBorders>
              <w:top w:val="nil"/>
            </w:tcBorders>
          </w:tcPr>
          <w:p>
            <w:pPr>
              <w:pStyle w:val="6"/>
              <w:rPr>
                <w:rFonts w:ascii="Times New Roman"/>
                <w:sz w:val="18"/>
              </w:rPr>
            </w:pPr>
          </w:p>
        </w:tc>
        <w:tc>
          <w:tcPr>
            <w:tcW w:w="1118" w:type="dxa"/>
            <w:tcBorders>
              <w:top w:val="nil"/>
            </w:tcBorders>
          </w:tcPr>
          <w:p>
            <w:pPr>
              <w:pStyle w:val="6"/>
              <w:rPr>
                <w:rFonts w:ascii="Times New Roman"/>
                <w:sz w:val="18"/>
              </w:rPr>
            </w:pPr>
          </w:p>
        </w:tc>
        <w:tc>
          <w:tcPr>
            <w:tcW w:w="2014" w:type="dxa"/>
            <w:tcBorders>
              <w:top w:val="nil"/>
            </w:tcBorders>
          </w:tcPr>
          <w:p>
            <w:pPr>
              <w:pStyle w:val="6"/>
              <w:spacing w:line="185" w:lineRule="exact"/>
              <w:ind w:left="106"/>
              <w:rPr>
                <w:sz w:val="18"/>
              </w:rPr>
            </w:pPr>
            <w:r>
              <w:rPr>
                <w:sz w:val="18"/>
              </w:rPr>
              <w:t>【*征地社会稳定风险</w:t>
            </w:r>
          </w:p>
          <w:p>
            <w:pPr>
              <w:pStyle w:val="6"/>
              <w:spacing w:line="182" w:lineRule="exact"/>
              <w:ind w:left="106"/>
              <w:rPr>
                <w:sz w:val="18"/>
              </w:rPr>
            </w:pPr>
            <w:r>
              <w:rPr>
                <w:sz w:val="18"/>
              </w:rPr>
              <w:t>评估相关材料】</w:t>
            </w:r>
          </w:p>
        </w:tc>
        <w:tc>
          <w:tcPr>
            <w:tcW w:w="2050" w:type="dxa"/>
            <w:tcBorders>
              <w:top w:val="nil"/>
            </w:tcBorders>
          </w:tcPr>
          <w:p>
            <w:pPr>
              <w:pStyle w:val="6"/>
              <w:rPr>
                <w:rFonts w:ascii="Times New Roman"/>
                <w:sz w:val="18"/>
              </w:rPr>
            </w:pPr>
          </w:p>
        </w:tc>
        <w:tc>
          <w:tcPr>
            <w:tcW w:w="1295" w:type="dxa"/>
            <w:tcBorders>
              <w:top w:val="nil"/>
            </w:tcBorders>
          </w:tcPr>
          <w:p>
            <w:pPr>
              <w:pStyle w:val="6"/>
              <w:rPr>
                <w:rFonts w:ascii="Times New Roman"/>
                <w:sz w:val="18"/>
              </w:rPr>
            </w:pPr>
          </w:p>
        </w:tc>
        <w:tc>
          <w:tcPr>
            <w:tcW w:w="1200" w:type="dxa"/>
            <w:tcBorders>
              <w:top w:val="nil"/>
            </w:tcBorders>
          </w:tcPr>
          <w:p>
            <w:pPr>
              <w:pStyle w:val="6"/>
              <w:rPr>
                <w:rFonts w:ascii="Times New Roman"/>
                <w:sz w:val="18"/>
              </w:rPr>
            </w:pPr>
          </w:p>
        </w:tc>
        <w:tc>
          <w:tcPr>
            <w:tcW w:w="2986" w:type="dxa"/>
            <w:tcBorders>
              <w:top w:val="nil"/>
            </w:tcBorders>
          </w:tcPr>
          <w:p>
            <w:pPr>
              <w:pStyle w:val="6"/>
              <w:rPr>
                <w:rFonts w:ascii="Times New Roman"/>
                <w:sz w:val="18"/>
              </w:rPr>
            </w:pPr>
          </w:p>
        </w:tc>
        <w:tc>
          <w:tcPr>
            <w:tcW w:w="409" w:type="dxa"/>
            <w:tcBorders>
              <w:top w:val="nil"/>
            </w:tcBorders>
          </w:tcPr>
          <w:p>
            <w:pPr>
              <w:pStyle w:val="6"/>
              <w:rPr>
                <w:rFonts w:ascii="Times New Roman"/>
                <w:sz w:val="18"/>
              </w:rPr>
            </w:pPr>
          </w:p>
        </w:tc>
        <w:tc>
          <w:tcPr>
            <w:tcW w:w="709" w:type="dxa"/>
            <w:tcBorders>
              <w:top w:val="nil"/>
            </w:tcBorders>
          </w:tcPr>
          <w:p>
            <w:pPr>
              <w:pStyle w:val="6"/>
              <w:rPr>
                <w:rFonts w:ascii="Times New Roman"/>
                <w:sz w:val="18"/>
              </w:rPr>
            </w:pPr>
          </w:p>
        </w:tc>
        <w:tc>
          <w:tcPr>
            <w:tcW w:w="425" w:type="dxa"/>
            <w:tcBorders>
              <w:top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8"/>
              </w:rPr>
            </w:pPr>
          </w:p>
        </w:tc>
        <w:tc>
          <w:tcPr>
            <w:tcW w:w="567" w:type="dxa"/>
            <w:tcBorders>
              <w:top w:val="nil"/>
            </w:tcBorders>
          </w:tcPr>
          <w:p>
            <w:pPr>
              <w:pStyle w:val="6"/>
              <w:rPr>
                <w:rFonts w:ascii="Times New Roman"/>
                <w:sz w:val="18"/>
              </w:rPr>
            </w:pPr>
          </w:p>
        </w:tc>
      </w:tr>
    </w:tbl>
    <w:p>
      <w:pPr>
        <w:spacing w:after="0"/>
        <w:rPr>
          <w:rFonts w:ascii="Times New Roman"/>
          <w:sz w:val="18"/>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2" w:type="dxa"/>
            <w:tcBorders>
              <w:bottom w:val="nil"/>
            </w:tcBorders>
          </w:tcPr>
          <w:p>
            <w:pPr>
              <w:pStyle w:val="6"/>
              <w:rPr>
                <w:rFonts w:ascii="Times New Roman"/>
                <w:sz w:val="18"/>
              </w:rPr>
            </w:pPr>
          </w:p>
        </w:tc>
        <w:tc>
          <w:tcPr>
            <w:tcW w:w="653" w:type="dxa"/>
            <w:tcBorders>
              <w:bottom w:val="nil"/>
            </w:tcBorders>
          </w:tcPr>
          <w:p>
            <w:pPr>
              <w:pStyle w:val="6"/>
              <w:rPr>
                <w:rFonts w:ascii="Times New Roman"/>
                <w:sz w:val="18"/>
              </w:rPr>
            </w:pPr>
          </w:p>
        </w:tc>
        <w:tc>
          <w:tcPr>
            <w:tcW w:w="1118" w:type="dxa"/>
            <w:tcBorders>
              <w:bottom w:val="nil"/>
            </w:tcBorders>
          </w:tcPr>
          <w:p>
            <w:pPr>
              <w:pStyle w:val="6"/>
              <w:rPr>
                <w:rFonts w:ascii="Times New Roman"/>
                <w:sz w:val="18"/>
              </w:rPr>
            </w:pPr>
          </w:p>
        </w:tc>
        <w:tc>
          <w:tcPr>
            <w:tcW w:w="2014" w:type="dxa"/>
            <w:tcBorders>
              <w:bottom w:val="nil"/>
            </w:tcBorders>
          </w:tcPr>
          <w:p>
            <w:pPr>
              <w:pStyle w:val="6"/>
              <w:spacing w:before="28" w:line="220" w:lineRule="exact"/>
              <w:ind w:left="106"/>
              <w:rPr>
                <w:sz w:val="18"/>
              </w:rPr>
            </w:pPr>
            <w:r>
              <w:rPr>
                <w:sz w:val="18"/>
              </w:rPr>
              <w:t>1. 县级人民政府组织</w:t>
            </w:r>
          </w:p>
        </w:tc>
        <w:tc>
          <w:tcPr>
            <w:tcW w:w="2050" w:type="dxa"/>
            <w:tcBorders>
              <w:bottom w:val="nil"/>
            </w:tcBorders>
          </w:tcPr>
          <w:p>
            <w:pPr>
              <w:pStyle w:val="6"/>
              <w:rPr>
                <w:rFonts w:ascii="Times New Roman"/>
                <w:sz w:val="18"/>
              </w:rPr>
            </w:pP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tcBorders>
              <w:bottom w:val="nil"/>
            </w:tcBorders>
          </w:tcPr>
          <w:p>
            <w:pPr>
              <w:pStyle w:val="6"/>
              <w:rPr>
                <w:rFonts w:ascii="Times New Roman"/>
                <w:sz w:val="18"/>
              </w:rPr>
            </w:pP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before="9" w:line="221" w:lineRule="exact"/>
              <w:ind w:left="106"/>
              <w:rPr>
                <w:sz w:val="18"/>
              </w:rPr>
            </w:pPr>
            <w:r>
              <w:rPr>
                <w:sz w:val="18"/>
              </w:rPr>
              <w:t>征地报批经审批通过</w:t>
            </w:r>
          </w:p>
        </w:tc>
        <w:tc>
          <w:tcPr>
            <w:tcW w:w="2050" w:type="dxa"/>
            <w:tcBorders>
              <w:top w:val="nil"/>
              <w:bottom w:val="nil"/>
            </w:tcBorders>
          </w:tcPr>
          <w:p>
            <w:pPr>
              <w:pStyle w:val="6"/>
              <w:rPr>
                <w:rFonts w:ascii="Times New Roman"/>
                <w:sz w:val="18"/>
              </w:rPr>
            </w:pP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before="10" w:line="220" w:lineRule="exact"/>
              <w:ind w:left="106"/>
              <w:rPr>
                <w:sz w:val="18"/>
              </w:rPr>
            </w:pPr>
            <w:r>
              <w:rPr>
                <w:sz w:val="18"/>
              </w:rPr>
              <w:t>的相关材料，包括县级</w:t>
            </w:r>
          </w:p>
        </w:tc>
        <w:tc>
          <w:tcPr>
            <w:tcW w:w="2050" w:type="dxa"/>
            <w:tcBorders>
              <w:top w:val="nil"/>
              <w:bottom w:val="nil"/>
            </w:tcBorders>
          </w:tcPr>
          <w:p>
            <w:pPr>
              <w:pStyle w:val="6"/>
              <w:rPr>
                <w:rFonts w:ascii="Times New Roman"/>
                <w:sz w:val="18"/>
              </w:rPr>
            </w:pP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before="9" w:line="188" w:lineRule="exact"/>
              <w:ind w:left="106"/>
              <w:rPr>
                <w:sz w:val="18"/>
              </w:rPr>
            </w:pPr>
            <w:r>
              <w:rPr>
                <w:sz w:val="18"/>
              </w:rPr>
              <w:t>人民政府建设用地请</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tcBorders>
              <w:top w:val="nil"/>
              <w:bottom w:val="nil"/>
            </w:tcBorders>
          </w:tcPr>
          <w:p>
            <w:pPr>
              <w:pStyle w:val="6"/>
              <w:rPr>
                <w:rFonts w:ascii="Times New Roman"/>
                <w:sz w:val="14"/>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432" w:type="dxa"/>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7"/>
              </w:rPr>
            </w:pPr>
          </w:p>
          <w:p>
            <w:pPr>
              <w:pStyle w:val="6"/>
              <w:ind w:left="105" w:right="97"/>
              <w:jc w:val="center"/>
              <w:rPr>
                <w:sz w:val="18"/>
              </w:rPr>
            </w:pPr>
            <w:r>
              <w:rPr>
                <w:sz w:val="18"/>
              </w:rPr>
              <w:t>45</w:t>
            </w:r>
          </w:p>
        </w:tc>
        <w:tc>
          <w:tcPr>
            <w:tcW w:w="653" w:type="dxa"/>
            <w:tcBorders>
              <w:top w:val="nil"/>
              <w:bottom w:val="nil"/>
            </w:tcBorders>
          </w:tcPr>
          <w:p>
            <w:pPr>
              <w:pStyle w:val="6"/>
              <w:rPr>
                <w:rFonts w:ascii="Times New Roman"/>
                <w:sz w:val="18"/>
              </w:rPr>
            </w:pPr>
          </w:p>
          <w:p>
            <w:pPr>
              <w:pStyle w:val="6"/>
              <w:spacing w:before="8"/>
              <w:rPr>
                <w:rFonts w:ascii="Times New Roman"/>
                <w:sz w:val="21"/>
              </w:rPr>
            </w:pPr>
          </w:p>
          <w:p>
            <w:pPr>
              <w:pStyle w:val="6"/>
              <w:spacing w:line="249" w:lineRule="auto"/>
              <w:ind w:left="144" w:right="136"/>
              <w:jc w:val="both"/>
              <w:rPr>
                <w:sz w:val="18"/>
              </w:rPr>
            </w:pPr>
            <w:r>
              <w:rPr>
                <w:sz w:val="18"/>
              </w:rPr>
              <w:t>农村集体土地征收</w:t>
            </w:r>
          </w:p>
        </w:tc>
        <w:tc>
          <w:tcPr>
            <w:tcW w:w="1118" w:type="dxa"/>
            <w:tcBorders>
              <w:top w:val="nil"/>
              <w:bottom w:val="nil"/>
            </w:tcBorders>
          </w:tcPr>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spacing w:before="1" w:line="249" w:lineRule="auto"/>
              <w:ind w:left="108" w:right="97"/>
              <w:rPr>
                <w:sz w:val="18"/>
              </w:rPr>
            </w:pPr>
            <w:r>
              <w:rPr>
                <w:sz w:val="18"/>
              </w:rPr>
              <w:t>征地申报批准相关材料</w:t>
            </w:r>
          </w:p>
        </w:tc>
        <w:tc>
          <w:tcPr>
            <w:tcW w:w="2014" w:type="dxa"/>
            <w:tcBorders>
              <w:top w:val="nil"/>
              <w:bottom w:val="nil"/>
            </w:tcBorders>
          </w:tcPr>
          <w:p>
            <w:pPr>
              <w:pStyle w:val="6"/>
              <w:spacing w:before="41"/>
              <w:ind w:left="106"/>
              <w:rPr>
                <w:sz w:val="18"/>
              </w:rPr>
            </w:pPr>
            <w:r>
              <w:rPr>
                <w:sz w:val="18"/>
              </w:rPr>
              <w:t>示，征收土地申请等；</w:t>
            </w:r>
          </w:p>
          <w:p>
            <w:pPr>
              <w:pStyle w:val="6"/>
              <w:spacing w:before="31" w:line="271" w:lineRule="auto"/>
              <w:ind w:left="106" w:right="95"/>
              <w:jc w:val="both"/>
              <w:rPr>
                <w:sz w:val="18"/>
              </w:rPr>
            </w:pPr>
            <w:r>
              <w:rPr>
                <w:sz w:val="18"/>
              </w:rPr>
              <w:t>2.征地批准文件，包括国务院批准征地批复文件、省级人民政府批准征地批复文件、地方人民政府转发征地批</w:t>
            </w:r>
          </w:p>
          <w:p>
            <w:pPr>
              <w:pStyle w:val="6"/>
              <w:spacing w:line="226" w:lineRule="exact"/>
              <w:ind w:left="106"/>
              <w:jc w:val="both"/>
              <w:rPr>
                <w:sz w:val="18"/>
              </w:rPr>
            </w:pPr>
            <w:r>
              <w:rPr>
                <w:sz w:val="18"/>
              </w:rPr>
              <w:t>复、其他征地批准文件</w:t>
            </w:r>
          </w:p>
        </w:tc>
        <w:tc>
          <w:tcPr>
            <w:tcW w:w="2050" w:type="dxa"/>
            <w:tcBorders>
              <w:top w:val="nil"/>
              <w:bottom w:val="nil"/>
            </w:tcBorders>
          </w:tcPr>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spacing w:before="1" w:line="249" w:lineRule="auto"/>
              <w:ind w:left="108" w:right="129"/>
              <w:rPr>
                <w:sz w:val="18"/>
              </w:rPr>
            </w:pPr>
            <w:r>
              <w:rPr>
                <w:sz w:val="18"/>
              </w:rPr>
              <w:t>《土地管理法》《土地管理法实施条例》</w:t>
            </w:r>
          </w:p>
        </w:tc>
        <w:tc>
          <w:tcPr>
            <w:tcW w:w="1295" w:type="dxa"/>
            <w:tcBorders>
              <w:top w:val="nil"/>
              <w:bottom w:val="nil"/>
            </w:tcBorders>
          </w:tcPr>
          <w:p>
            <w:pPr>
              <w:pStyle w:val="6"/>
              <w:rPr>
                <w:rFonts w:ascii="Times New Roman"/>
                <w:sz w:val="18"/>
              </w:rPr>
            </w:pPr>
          </w:p>
          <w:p>
            <w:pPr>
              <w:pStyle w:val="6"/>
              <w:rPr>
                <w:rFonts w:ascii="Times New Roman"/>
                <w:sz w:val="18"/>
              </w:rPr>
            </w:pPr>
          </w:p>
          <w:p>
            <w:pPr>
              <w:pStyle w:val="6"/>
              <w:spacing w:before="1"/>
              <w:rPr>
                <w:rFonts w:ascii="Times New Roman"/>
                <w:sz w:val="14"/>
              </w:rPr>
            </w:pPr>
          </w:p>
          <w:p>
            <w:pPr>
              <w:pStyle w:val="6"/>
              <w:spacing w:before="1" w:line="249" w:lineRule="auto"/>
              <w:ind w:left="108" w:right="94"/>
              <w:jc w:val="both"/>
              <w:rPr>
                <w:sz w:val="18"/>
              </w:rPr>
            </w:pPr>
            <w:r>
              <w:rPr>
                <w:spacing w:val="-23"/>
                <w:sz w:val="18"/>
              </w:rPr>
              <w:t>收 到 批 准 文</w:t>
            </w:r>
            <w:r>
              <w:rPr>
                <w:spacing w:val="-28"/>
                <w:sz w:val="18"/>
              </w:rPr>
              <w:t xml:space="preserve">件 之 日 起 </w:t>
            </w:r>
            <w:r>
              <w:rPr>
                <w:sz w:val="18"/>
              </w:rPr>
              <w:t>15 个工作日内</w:t>
            </w:r>
          </w:p>
        </w:tc>
        <w:tc>
          <w:tcPr>
            <w:tcW w:w="1200" w:type="dxa"/>
            <w:tcBorders>
              <w:top w:val="nil"/>
              <w:bottom w:val="nil"/>
            </w:tcBorders>
          </w:tcPr>
          <w:p>
            <w:pPr>
              <w:pStyle w:val="6"/>
              <w:rPr>
                <w:rFonts w:ascii="Times New Roman"/>
                <w:sz w:val="18"/>
              </w:rPr>
            </w:pPr>
          </w:p>
          <w:p>
            <w:pPr>
              <w:pStyle w:val="6"/>
              <w:rPr>
                <w:rFonts w:ascii="Times New Roman"/>
                <w:sz w:val="18"/>
              </w:rPr>
            </w:pPr>
          </w:p>
          <w:p>
            <w:pPr>
              <w:pStyle w:val="6"/>
              <w:spacing w:before="1"/>
              <w:rPr>
                <w:rFonts w:ascii="Times New Roman"/>
                <w:sz w:val="14"/>
              </w:rPr>
            </w:pPr>
          </w:p>
          <w:p>
            <w:pPr>
              <w:pStyle w:val="6"/>
              <w:spacing w:line="266" w:lineRule="auto"/>
              <w:ind w:left="330" w:right="137" w:hanging="180"/>
              <w:jc w:val="both"/>
              <w:rPr>
                <w:rFonts w:hint="eastAsia"/>
                <w:sz w:val="18"/>
              </w:rPr>
            </w:pPr>
            <w:r>
              <w:rPr>
                <w:rFonts w:hint="eastAsia"/>
                <w:sz w:val="18"/>
              </w:rPr>
              <w:t>市资源规划</w:t>
            </w:r>
          </w:p>
          <w:p>
            <w:pPr>
              <w:pStyle w:val="6"/>
              <w:spacing w:before="1" w:line="249" w:lineRule="auto"/>
              <w:ind w:left="106" w:right="97"/>
              <w:jc w:val="both"/>
              <w:rPr>
                <w:sz w:val="18"/>
              </w:rPr>
            </w:pPr>
            <w:r>
              <w:rPr>
                <w:rFonts w:hint="eastAsia"/>
                <w:sz w:val="18"/>
              </w:rPr>
              <w:t>局红旗分局</w:t>
            </w:r>
          </w:p>
        </w:tc>
        <w:tc>
          <w:tcPr>
            <w:tcW w:w="2986" w:type="dxa"/>
            <w:tcBorders>
              <w:top w:val="nil"/>
              <w:bottom w:val="nil"/>
            </w:tcBorders>
          </w:tcPr>
          <w:p>
            <w:pPr>
              <w:pStyle w:val="6"/>
              <w:numPr>
                <w:ilvl w:val="0"/>
                <w:numId w:val="46"/>
              </w:numPr>
              <w:tabs>
                <w:tab w:val="left" w:pos="288"/>
              </w:tabs>
              <w:spacing w:before="0" w:after="0" w:line="208" w:lineRule="exact"/>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10"/>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6"/>
              <w:numPr>
                <w:ilvl w:val="0"/>
                <w:numId w:val="46"/>
              </w:numPr>
              <w:tabs>
                <w:tab w:val="left" w:pos="288"/>
              </w:tabs>
              <w:spacing w:before="9" w:after="0" w:line="194" w:lineRule="exact"/>
              <w:ind w:left="287" w:right="0" w:hanging="181"/>
              <w:jc w:val="left"/>
              <w:rPr>
                <w:sz w:val="18"/>
              </w:rPr>
            </w:pPr>
            <w:r>
              <w:rPr>
                <w:sz w:val="18"/>
              </w:rPr>
              <w:t>征地信息公开平台</w:t>
            </w:r>
          </w:p>
        </w:tc>
        <w:tc>
          <w:tcPr>
            <w:tcW w:w="409" w:type="dxa"/>
            <w:tcBorders>
              <w:top w:val="nil"/>
              <w:bottom w:val="nil"/>
            </w:tcBorders>
          </w:tcPr>
          <w:p>
            <w:pPr>
              <w:pStyle w:val="6"/>
              <w:rPr>
                <w:rFonts w:ascii="Times New Roman"/>
                <w:sz w:val="22"/>
              </w:rPr>
            </w:pPr>
          </w:p>
          <w:p>
            <w:pPr>
              <w:pStyle w:val="6"/>
              <w:rPr>
                <w:rFonts w:ascii="Times New Roman"/>
                <w:sz w:val="22"/>
              </w:rPr>
            </w:pPr>
          </w:p>
          <w:p>
            <w:pPr>
              <w:pStyle w:val="6"/>
              <w:spacing w:before="4"/>
              <w:rPr>
                <w:rFonts w:ascii="Times New Roman"/>
                <w:sz w:val="25"/>
              </w:rPr>
            </w:pPr>
          </w:p>
          <w:p>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22"/>
              </w:rPr>
            </w:pPr>
          </w:p>
          <w:p>
            <w:pPr>
              <w:pStyle w:val="6"/>
              <w:rPr>
                <w:rFonts w:ascii="Times New Roman"/>
                <w:sz w:val="22"/>
              </w:rPr>
            </w:pPr>
          </w:p>
          <w:p>
            <w:pPr>
              <w:pStyle w:val="6"/>
              <w:spacing w:before="4"/>
              <w:rPr>
                <w:rFonts w:ascii="Times New Roman"/>
                <w:sz w:val="25"/>
              </w:rPr>
            </w:pPr>
          </w:p>
          <w:p>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22"/>
              </w:rPr>
            </w:pPr>
          </w:p>
          <w:p>
            <w:pPr>
              <w:pStyle w:val="6"/>
              <w:rPr>
                <w:rFonts w:ascii="Times New Roman"/>
                <w:sz w:val="22"/>
              </w:rPr>
            </w:pPr>
          </w:p>
          <w:p>
            <w:pPr>
              <w:pStyle w:val="6"/>
              <w:spacing w:before="4"/>
              <w:rPr>
                <w:rFonts w:ascii="Times New Roman"/>
                <w:sz w:val="25"/>
              </w:rPr>
            </w:pPr>
          </w:p>
          <w:p>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432" w:type="dxa"/>
            <w:tcBorders>
              <w:top w:val="nil"/>
              <w:bottom w:val="nil"/>
            </w:tcBorders>
          </w:tcPr>
          <w:p>
            <w:pPr>
              <w:pStyle w:val="6"/>
              <w:rPr>
                <w:rFonts w:ascii="Times New Roman"/>
                <w:sz w:val="14"/>
              </w:rPr>
            </w:pPr>
          </w:p>
        </w:tc>
        <w:tc>
          <w:tcPr>
            <w:tcW w:w="653" w:type="dxa"/>
            <w:tcBorders>
              <w:top w:val="nil"/>
              <w:bottom w:val="nil"/>
            </w:tcBorders>
          </w:tcPr>
          <w:p>
            <w:pPr>
              <w:pStyle w:val="6"/>
              <w:rPr>
                <w:rFonts w:ascii="Times New Roman"/>
                <w:sz w:val="14"/>
              </w:rPr>
            </w:pPr>
          </w:p>
        </w:tc>
        <w:tc>
          <w:tcPr>
            <w:tcW w:w="1118" w:type="dxa"/>
            <w:tcBorders>
              <w:top w:val="nil"/>
              <w:bottom w:val="nil"/>
            </w:tcBorders>
          </w:tcPr>
          <w:p>
            <w:pPr>
              <w:pStyle w:val="6"/>
              <w:rPr>
                <w:rFonts w:ascii="Times New Roman"/>
                <w:sz w:val="14"/>
              </w:rPr>
            </w:pPr>
          </w:p>
        </w:tc>
        <w:tc>
          <w:tcPr>
            <w:tcW w:w="2014" w:type="dxa"/>
            <w:tcBorders>
              <w:top w:val="nil"/>
              <w:bottom w:val="nil"/>
            </w:tcBorders>
          </w:tcPr>
          <w:p>
            <w:pPr>
              <w:pStyle w:val="6"/>
              <w:spacing w:line="203" w:lineRule="exact"/>
              <w:ind w:left="106"/>
              <w:rPr>
                <w:sz w:val="18"/>
              </w:rPr>
            </w:pPr>
            <w:r>
              <w:rPr>
                <w:sz w:val="18"/>
              </w:rPr>
              <w:t>等</w:t>
            </w:r>
          </w:p>
        </w:tc>
        <w:tc>
          <w:tcPr>
            <w:tcW w:w="2050" w:type="dxa"/>
            <w:tcBorders>
              <w:top w:val="nil"/>
              <w:bottom w:val="nil"/>
            </w:tcBorders>
          </w:tcPr>
          <w:p>
            <w:pPr>
              <w:pStyle w:val="6"/>
              <w:rPr>
                <w:rFonts w:ascii="Times New Roman"/>
                <w:sz w:val="14"/>
              </w:rPr>
            </w:pPr>
          </w:p>
        </w:tc>
        <w:tc>
          <w:tcPr>
            <w:tcW w:w="1295" w:type="dxa"/>
            <w:tcBorders>
              <w:top w:val="nil"/>
              <w:bottom w:val="nil"/>
            </w:tcBorders>
          </w:tcPr>
          <w:p>
            <w:pPr>
              <w:pStyle w:val="6"/>
              <w:rPr>
                <w:rFonts w:ascii="Times New Roman"/>
                <w:sz w:val="14"/>
              </w:rPr>
            </w:pPr>
          </w:p>
        </w:tc>
        <w:tc>
          <w:tcPr>
            <w:tcW w:w="1200" w:type="dxa"/>
            <w:tcBorders>
              <w:top w:val="nil"/>
              <w:bottom w:val="nil"/>
            </w:tcBorders>
          </w:tcPr>
          <w:p>
            <w:pPr>
              <w:pStyle w:val="6"/>
              <w:rPr>
                <w:rFonts w:ascii="Times New Roman"/>
                <w:sz w:val="14"/>
              </w:rPr>
            </w:pPr>
          </w:p>
        </w:tc>
        <w:tc>
          <w:tcPr>
            <w:tcW w:w="2986" w:type="dxa"/>
            <w:tcBorders>
              <w:top w:val="nil"/>
              <w:bottom w:val="nil"/>
            </w:tcBorders>
          </w:tcPr>
          <w:p>
            <w:pPr>
              <w:pStyle w:val="6"/>
              <w:rPr>
                <w:rFonts w:ascii="Times New Roman"/>
                <w:sz w:val="14"/>
              </w:rPr>
            </w:pPr>
          </w:p>
        </w:tc>
        <w:tc>
          <w:tcPr>
            <w:tcW w:w="409" w:type="dxa"/>
            <w:tcBorders>
              <w:top w:val="nil"/>
              <w:bottom w:val="nil"/>
            </w:tcBorders>
          </w:tcPr>
          <w:p>
            <w:pPr>
              <w:pStyle w:val="6"/>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before="9" w:line="220" w:lineRule="exact"/>
              <w:ind w:left="106"/>
              <w:rPr>
                <w:sz w:val="18"/>
              </w:rPr>
            </w:pPr>
            <w:r>
              <w:rPr>
                <w:sz w:val="18"/>
              </w:rPr>
              <w:t>【*其他相关报批材料</w:t>
            </w:r>
          </w:p>
        </w:tc>
        <w:tc>
          <w:tcPr>
            <w:tcW w:w="2050" w:type="dxa"/>
            <w:tcBorders>
              <w:top w:val="nil"/>
              <w:bottom w:val="nil"/>
            </w:tcBorders>
          </w:tcPr>
          <w:p>
            <w:pPr>
              <w:pStyle w:val="6"/>
              <w:rPr>
                <w:rFonts w:ascii="Times New Roman"/>
                <w:sz w:val="18"/>
              </w:rPr>
            </w:pP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spacing w:before="9" w:line="221" w:lineRule="exact"/>
              <w:ind w:left="106"/>
              <w:rPr>
                <w:sz w:val="18"/>
              </w:rPr>
            </w:pPr>
            <w:r>
              <w:rPr>
                <w:spacing w:val="-8"/>
                <w:sz w:val="18"/>
              </w:rPr>
              <w:t>和图件由各省</w:t>
            </w:r>
            <w:r>
              <w:rPr>
                <w:sz w:val="18"/>
              </w:rPr>
              <w:t>（</w:t>
            </w:r>
            <w:r>
              <w:rPr>
                <w:spacing w:val="-16"/>
                <w:sz w:val="18"/>
              </w:rPr>
              <w:t>区、市</w:t>
            </w:r>
            <w:r>
              <w:rPr>
                <w:sz w:val="18"/>
              </w:rPr>
              <w:t>）</w:t>
            </w:r>
          </w:p>
        </w:tc>
        <w:tc>
          <w:tcPr>
            <w:tcW w:w="2050" w:type="dxa"/>
            <w:tcBorders>
              <w:top w:val="nil"/>
              <w:bottom w:val="nil"/>
            </w:tcBorders>
          </w:tcPr>
          <w:p>
            <w:pPr>
              <w:pStyle w:val="6"/>
              <w:rPr>
                <w:rFonts w:ascii="Times New Roman"/>
                <w:sz w:val="18"/>
              </w:rPr>
            </w:pP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top w:val="nil"/>
            </w:tcBorders>
          </w:tcPr>
          <w:p>
            <w:pPr>
              <w:pStyle w:val="6"/>
              <w:rPr>
                <w:rFonts w:ascii="Times New Roman"/>
                <w:sz w:val="16"/>
              </w:rPr>
            </w:pPr>
          </w:p>
        </w:tc>
        <w:tc>
          <w:tcPr>
            <w:tcW w:w="653" w:type="dxa"/>
            <w:tcBorders>
              <w:top w:val="nil"/>
            </w:tcBorders>
          </w:tcPr>
          <w:p>
            <w:pPr>
              <w:pStyle w:val="6"/>
              <w:rPr>
                <w:rFonts w:ascii="Times New Roman"/>
                <w:sz w:val="16"/>
              </w:rPr>
            </w:pPr>
          </w:p>
        </w:tc>
        <w:tc>
          <w:tcPr>
            <w:tcW w:w="1118" w:type="dxa"/>
            <w:tcBorders>
              <w:top w:val="nil"/>
            </w:tcBorders>
          </w:tcPr>
          <w:p>
            <w:pPr>
              <w:pStyle w:val="6"/>
              <w:rPr>
                <w:rFonts w:ascii="Times New Roman"/>
                <w:sz w:val="16"/>
              </w:rPr>
            </w:pPr>
          </w:p>
        </w:tc>
        <w:tc>
          <w:tcPr>
            <w:tcW w:w="2014" w:type="dxa"/>
            <w:tcBorders>
              <w:top w:val="nil"/>
            </w:tcBorders>
          </w:tcPr>
          <w:p>
            <w:pPr>
              <w:pStyle w:val="6"/>
              <w:spacing w:before="10" w:line="211" w:lineRule="exact"/>
              <w:ind w:left="106"/>
              <w:rPr>
                <w:sz w:val="18"/>
              </w:rPr>
            </w:pPr>
            <w:r>
              <w:rPr>
                <w:sz w:val="18"/>
              </w:rPr>
              <w:t>确定公开方式】</w:t>
            </w:r>
          </w:p>
        </w:tc>
        <w:tc>
          <w:tcPr>
            <w:tcW w:w="2050" w:type="dxa"/>
            <w:tcBorders>
              <w:top w:val="nil"/>
            </w:tcBorders>
          </w:tcPr>
          <w:p>
            <w:pPr>
              <w:pStyle w:val="6"/>
              <w:rPr>
                <w:rFonts w:ascii="Times New Roman"/>
                <w:sz w:val="16"/>
              </w:rPr>
            </w:pPr>
          </w:p>
        </w:tc>
        <w:tc>
          <w:tcPr>
            <w:tcW w:w="1295" w:type="dxa"/>
            <w:tcBorders>
              <w:top w:val="nil"/>
            </w:tcBorders>
          </w:tcPr>
          <w:p>
            <w:pPr>
              <w:pStyle w:val="6"/>
              <w:rPr>
                <w:rFonts w:ascii="Times New Roman"/>
                <w:sz w:val="16"/>
              </w:rPr>
            </w:pPr>
          </w:p>
        </w:tc>
        <w:tc>
          <w:tcPr>
            <w:tcW w:w="1200" w:type="dxa"/>
            <w:tcBorders>
              <w:top w:val="nil"/>
            </w:tcBorders>
          </w:tcPr>
          <w:p>
            <w:pPr>
              <w:pStyle w:val="6"/>
              <w:rPr>
                <w:rFonts w:ascii="Times New Roman"/>
                <w:sz w:val="16"/>
              </w:rPr>
            </w:pPr>
          </w:p>
        </w:tc>
        <w:tc>
          <w:tcPr>
            <w:tcW w:w="2986" w:type="dxa"/>
            <w:tcBorders>
              <w:top w:val="nil"/>
            </w:tcBorders>
          </w:tcPr>
          <w:p>
            <w:pPr>
              <w:pStyle w:val="6"/>
              <w:rPr>
                <w:rFonts w:ascii="Times New Roman"/>
                <w:sz w:val="16"/>
              </w:rPr>
            </w:pPr>
          </w:p>
        </w:tc>
        <w:tc>
          <w:tcPr>
            <w:tcW w:w="409" w:type="dxa"/>
            <w:tcBorders>
              <w:top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32" w:type="dxa"/>
            <w:tcBorders>
              <w:bottom w:val="nil"/>
            </w:tcBorders>
          </w:tcPr>
          <w:p>
            <w:pPr>
              <w:pStyle w:val="6"/>
              <w:rPr>
                <w:rFonts w:ascii="Times New Roman"/>
                <w:sz w:val="18"/>
              </w:rPr>
            </w:pPr>
          </w:p>
        </w:tc>
        <w:tc>
          <w:tcPr>
            <w:tcW w:w="653" w:type="dxa"/>
            <w:tcBorders>
              <w:bottom w:val="nil"/>
            </w:tcBorders>
          </w:tcPr>
          <w:p>
            <w:pPr>
              <w:pStyle w:val="6"/>
              <w:rPr>
                <w:rFonts w:ascii="Times New Roman"/>
                <w:sz w:val="18"/>
              </w:rPr>
            </w:pPr>
          </w:p>
        </w:tc>
        <w:tc>
          <w:tcPr>
            <w:tcW w:w="1118" w:type="dxa"/>
            <w:tcBorders>
              <w:bottom w:val="nil"/>
            </w:tcBorders>
          </w:tcPr>
          <w:p>
            <w:pPr>
              <w:pStyle w:val="6"/>
              <w:rPr>
                <w:rFonts w:ascii="Times New Roman"/>
                <w:sz w:val="18"/>
              </w:rPr>
            </w:pPr>
          </w:p>
        </w:tc>
        <w:tc>
          <w:tcPr>
            <w:tcW w:w="2014" w:type="dxa"/>
            <w:tcBorders>
              <w:bottom w:val="nil"/>
            </w:tcBorders>
          </w:tcPr>
          <w:p>
            <w:pPr>
              <w:pStyle w:val="6"/>
              <w:rPr>
                <w:rFonts w:ascii="Times New Roman"/>
                <w:sz w:val="18"/>
              </w:rPr>
            </w:pPr>
          </w:p>
        </w:tc>
        <w:tc>
          <w:tcPr>
            <w:tcW w:w="2050" w:type="dxa"/>
            <w:tcBorders>
              <w:bottom w:val="nil"/>
            </w:tcBorders>
          </w:tcPr>
          <w:p>
            <w:pPr>
              <w:pStyle w:val="6"/>
              <w:rPr>
                <w:rFonts w:ascii="Times New Roman"/>
                <w:sz w:val="18"/>
              </w:rPr>
            </w:pP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tcBorders>
              <w:bottom w:val="nil"/>
            </w:tcBorders>
          </w:tcPr>
          <w:p>
            <w:pPr>
              <w:pStyle w:val="6"/>
              <w:numPr>
                <w:ilvl w:val="0"/>
                <w:numId w:val="47"/>
              </w:numPr>
              <w:tabs>
                <w:tab w:val="left" w:pos="288"/>
              </w:tabs>
              <w:spacing w:before="52" w:after="0" w:line="218" w:lineRule="exact"/>
              <w:ind w:left="287" w:right="0" w:hanging="181"/>
              <w:jc w:val="left"/>
              <w:rPr>
                <w:sz w:val="18"/>
              </w:rPr>
            </w:pPr>
            <w:r>
              <w:rPr>
                <w:sz w:val="18"/>
              </w:rPr>
              <w:t>政府网站 □政府公报</w:t>
            </w: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432" w:type="dxa"/>
            <w:tcBorders>
              <w:top w:val="nil"/>
              <w:bottom w:val="nil"/>
            </w:tcBorders>
          </w:tcPr>
          <w:p>
            <w:pPr>
              <w:pStyle w:val="6"/>
              <w:rPr>
                <w:rFonts w:ascii="Times New Roman"/>
                <w:sz w:val="18"/>
              </w:rPr>
            </w:pPr>
          </w:p>
          <w:p>
            <w:pPr>
              <w:pStyle w:val="6"/>
              <w:rPr>
                <w:rFonts w:ascii="Times New Roman"/>
                <w:sz w:val="18"/>
              </w:rPr>
            </w:pPr>
          </w:p>
          <w:p>
            <w:pPr>
              <w:pStyle w:val="6"/>
              <w:spacing w:before="8"/>
              <w:rPr>
                <w:rFonts w:ascii="Times New Roman"/>
                <w:sz w:val="16"/>
              </w:rPr>
            </w:pPr>
          </w:p>
          <w:p>
            <w:pPr>
              <w:pStyle w:val="6"/>
              <w:spacing w:before="1"/>
              <w:ind w:left="105" w:right="97"/>
              <w:jc w:val="center"/>
              <w:rPr>
                <w:sz w:val="18"/>
              </w:rPr>
            </w:pPr>
            <w:r>
              <w:rPr>
                <w:sz w:val="18"/>
              </w:rPr>
              <w:t>46</w:t>
            </w:r>
          </w:p>
        </w:tc>
        <w:tc>
          <w:tcPr>
            <w:tcW w:w="653" w:type="dxa"/>
            <w:tcBorders>
              <w:top w:val="nil"/>
              <w:bottom w:val="nil"/>
            </w:tcBorders>
          </w:tcPr>
          <w:p>
            <w:pPr>
              <w:pStyle w:val="6"/>
              <w:rPr>
                <w:rFonts w:ascii="Times New Roman"/>
                <w:sz w:val="18"/>
              </w:rPr>
            </w:pPr>
          </w:p>
          <w:p>
            <w:pPr>
              <w:pStyle w:val="6"/>
              <w:spacing w:before="3"/>
              <w:rPr>
                <w:rFonts w:ascii="Times New Roman"/>
                <w:sz w:val="24"/>
              </w:rPr>
            </w:pPr>
          </w:p>
          <w:p>
            <w:pPr>
              <w:pStyle w:val="6"/>
              <w:spacing w:before="1" w:line="249" w:lineRule="auto"/>
              <w:ind w:left="144" w:right="136"/>
              <w:rPr>
                <w:sz w:val="18"/>
              </w:rPr>
            </w:pPr>
            <w:r>
              <w:rPr>
                <w:sz w:val="18"/>
              </w:rPr>
              <w:t>耕地保护</w:t>
            </w:r>
          </w:p>
        </w:tc>
        <w:tc>
          <w:tcPr>
            <w:tcW w:w="1118" w:type="dxa"/>
            <w:tcBorders>
              <w:top w:val="nil"/>
              <w:bottom w:val="nil"/>
            </w:tcBorders>
          </w:tcPr>
          <w:p>
            <w:pPr>
              <w:pStyle w:val="6"/>
              <w:rPr>
                <w:rFonts w:ascii="Times New Roman"/>
                <w:sz w:val="18"/>
              </w:rPr>
            </w:pPr>
          </w:p>
          <w:p>
            <w:pPr>
              <w:pStyle w:val="6"/>
              <w:spacing w:before="3"/>
              <w:rPr>
                <w:rFonts w:ascii="Times New Roman"/>
                <w:sz w:val="24"/>
              </w:rPr>
            </w:pPr>
          </w:p>
          <w:p>
            <w:pPr>
              <w:pStyle w:val="6"/>
              <w:spacing w:before="1" w:line="249" w:lineRule="auto"/>
              <w:ind w:left="468" w:right="97" w:hanging="360"/>
              <w:rPr>
                <w:sz w:val="18"/>
              </w:rPr>
            </w:pPr>
            <w:r>
              <w:rPr>
                <w:sz w:val="18"/>
              </w:rPr>
              <w:t>补充耕地项目</w:t>
            </w:r>
          </w:p>
        </w:tc>
        <w:tc>
          <w:tcPr>
            <w:tcW w:w="2014" w:type="dxa"/>
            <w:tcBorders>
              <w:top w:val="nil"/>
              <w:bottom w:val="nil"/>
            </w:tcBorders>
          </w:tcPr>
          <w:p>
            <w:pPr>
              <w:pStyle w:val="6"/>
              <w:rPr>
                <w:rFonts w:ascii="Times New Roman"/>
                <w:sz w:val="18"/>
              </w:rPr>
            </w:pPr>
          </w:p>
          <w:p>
            <w:pPr>
              <w:pStyle w:val="6"/>
              <w:spacing w:before="160" w:line="249" w:lineRule="auto"/>
              <w:ind w:left="106" w:right="95"/>
              <w:jc w:val="both"/>
              <w:rPr>
                <w:sz w:val="18"/>
              </w:rPr>
            </w:pPr>
            <w:r>
              <w:rPr>
                <w:sz w:val="18"/>
              </w:rPr>
              <w:t>项目名称、所在地、验收日期、补充耕地位置、面积等信息</w:t>
            </w:r>
          </w:p>
        </w:tc>
        <w:tc>
          <w:tcPr>
            <w:tcW w:w="2050" w:type="dxa"/>
            <w:tcBorders>
              <w:top w:val="nil"/>
              <w:bottom w:val="nil"/>
            </w:tcBorders>
          </w:tcPr>
          <w:p>
            <w:pPr>
              <w:pStyle w:val="6"/>
              <w:spacing w:before="7"/>
              <w:ind w:left="108"/>
              <w:rPr>
                <w:sz w:val="18"/>
              </w:rPr>
            </w:pPr>
            <w:r>
              <w:rPr>
                <w:sz w:val="18"/>
              </w:rPr>
              <w:t>《政府信息公开条例》</w:t>
            </w:r>
          </w:p>
          <w:p>
            <w:pPr>
              <w:pStyle w:val="6"/>
              <w:spacing w:before="9" w:line="249" w:lineRule="auto"/>
              <w:ind w:left="108" w:right="94"/>
              <w:jc w:val="both"/>
              <w:rPr>
                <w:sz w:val="18"/>
              </w:rPr>
            </w:pPr>
            <w:r>
              <w:rPr>
                <w:sz w:val="18"/>
              </w:rPr>
              <w:t>《关于主动公开补充耕地项目与地块信息的公告》（自然资源部公告</w:t>
            </w:r>
          </w:p>
          <w:p>
            <w:pPr>
              <w:pStyle w:val="6"/>
              <w:spacing w:line="208" w:lineRule="exact"/>
              <w:ind w:left="108"/>
              <w:jc w:val="both"/>
              <w:rPr>
                <w:sz w:val="18"/>
              </w:rPr>
            </w:pPr>
            <w:r>
              <w:rPr>
                <w:sz w:val="18"/>
              </w:rPr>
              <w:t>2021 年第 25 号）</w:t>
            </w:r>
          </w:p>
        </w:tc>
        <w:tc>
          <w:tcPr>
            <w:tcW w:w="1295" w:type="dxa"/>
            <w:tcBorders>
              <w:top w:val="nil"/>
              <w:bottom w:val="nil"/>
            </w:tcBorders>
          </w:tcPr>
          <w:p>
            <w:pPr>
              <w:pStyle w:val="6"/>
              <w:spacing w:before="7"/>
              <w:rPr>
                <w:rFonts w:ascii="Times New Roman"/>
                <w:sz w:val="20"/>
              </w:rPr>
            </w:pPr>
          </w:p>
          <w:p>
            <w:pPr>
              <w:pStyle w:val="6"/>
              <w:spacing w:line="240" w:lineRule="atLeast"/>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top w:val="nil"/>
              <w:bottom w:val="nil"/>
            </w:tcBorders>
          </w:tcPr>
          <w:p>
            <w:pPr>
              <w:pStyle w:val="6"/>
              <w:rPr>
                <w:rFonts w:ascii="Times New Roman"/>
                <w:sz w:val="18"/>
              </w:rPr>
            </w:pPr>
          </w:p>
          <w:p>
            <w:pPr>
              <w:pStyle w:val="6"/>
              <w:spacing w:before="3"/>
              <w:rPr>
                <w:rFonts w:ascii="Times New Roman"/>
                <w:sz w:val="24"/>
              </w:rPr>
            </w:pPr>
          </w:p>
          <w:p>
            <w:pPr>
              <w:pStyle w:val="6"/>
              <w:spacing w:line="266" w:lineRule="auto"/>
              <w:ind w:left="330" w:right="137" w:hanging="180"/>
              <w:jc w:val="both"/>
              <w:rPr>
                <w:rFonts w:hint="eastAsia"/>
                <w:sz w:val="18"/>
              </w:rPr>
            </w:pPr>
            <w:r>
              <w:rPr>
                <w:rFonts w:hint="eastAsia"/>
                <w:sz w:val="18"/>
              </w:rPr>
              <w:t>市资源规划</w:t>
            </w:r>
          </w:p>
          <w:p>
            <w:pPr>
              <w:pStyle w:val="6"/>
              <w:spacing w:before="1" w:line="249" w:lineRule="auto"/>
              <w:ind w:left="330" w:right="137" w:hanging="180"/>
              <w:rPr>
                <w:sz w:val="18"/>
              </w:rPr>
            </w:pPr>
            <w:r>
              <w:rPr>
                <w:rFonts w:hint="eastAsia"/>
                <w:sz w:val="18"/>
              </w:rPr>
              <w:t>局红旗分局</w:t>
            </w:r>
          </w:p>
        </w:tc>
        <w:tc>
          <w:tcPr>
            <w:tcW w:w="2986" w:type="dxa"/>
            <w:tcBorders>
              <w:top w:val="nil"/>
              <w:bottom w:val="nil"/>
            </w:tcBorders>
          </w:tcPr>
          <w:p>
            <w:pPr>
              <w:pStyle w:val="6"/>
              <w:spacing w:before="43"/>
              <w:ind w:left="106"/>
              <w:rPr>
                <w:sz w:val="18"/>
              </w:rPr>
            </w:pPr>
            <w:r>
              <w:rPr>
                <w:sz w:val="18"/>
              </w:rPr>
              <w:t>□两微一端 □发布会/听证会</w:t>
            </w:r>
          </w:p>
          <w:p>
            <w:pPr>
              <w:pStyle w:val="6"/>
              <w:spacing w:before="59"/>
              <w:ind w:left="106"/>
              <w:rPr>
                <w:sz w:val="18"/>
              </w:rPr>
            </w:pPr>
            <w:r>
              <w:rPr>
                <w:sz w:val="18"/>
              </w:rPr>
              <w:t>□广播电视 □纸质载体</w:t>
            </w:r>
          </w:p>
          <w:p>
            <w:pPr>
              <w:pStyle w:val="6"/>
              <w:spacing w:before="60"/>
              <w:ind w:left="106"/>
              <w:rPr>
                <w:sz w:val="18"/>
              </w:rPr>
            </w:pPr>
            <w:r>
              <w:rPr>
                <w:sz w:val="18"/>
              </w:rPr>
              <w:t>□公开查阅点□政府服务中心</w:t>
            </w:r>
          </w:p>
          <w:p>
            <w:pPr>
              <w:pStyle w:val="6"/>
              <w:spacing w:before="58"/>
              <w:ind w:left="106"/>
              <w:rPr>
                <w:sz w:val="18"/>
              </w:rPr>
            </w:pPr>
            <w:r>
              <w:rPr>
                <w:sz w:val="18"/>
              </w:rPr>
              <w:t>□便民服务站 □入户/现场</w:t>
            </w:r>
          </w:p>
        </w:tc>
        <w:tc>
          <w:tcPr>
            <w:tcW w:w="409" w:type="dxa"/>
            <w:tcBorders>
              <w:top w:val="nil"/>
              <w:bottom w:val="nil"/>
            </w:tcBorders>
          </w:tcPr>
          <w:p>
            <w:pPr>
              <w:pStyle w:val="6"/>
              <w:rPr>
                <w:rFonts w:ascii="Times New Roman"/>
                <w:sz w:val="22"/>
              </w:rPr>
            </w:pPr>
          </w:p>
          <w:p>
            <w:pPr>
              <w:pStyle w:val="6"/>
              <w:spacing w:before="4"/>
              <w:rPr>
                <w:rFonts w:ascii="Times New Roman"/>
                <w:sz w:val="29"/>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22"/>
              </w:rPr>
            </w:pPr>
          </w:p>
          <w:p>
            <w:pPr>
              <w:pStyle w:val="6"/>
              <w:spacing w:before="4"/>
              <w:rPr>
                <w:rFonts w:ascii="Times New Roman"/>
                <w:sz w:val="29"/>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22"/>
              </w:rPr>
            </w:pPr>
          </w:p>
          <w:p>
            <w:pPr>
              <w:pStyle w:val="6"/>
              <w:spacing w:before="4"/>
              <w:rPr>
                <w:rFonts w:ascii="Times New Roman"/>
                <w:sz w:val="29"/>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rPr>
                <w:rFonts w:ascii="Times New Roman"/>
                <w:sz w:val="18"/>
              </w:rPr>
            </w:pPr>
          </w:p>
        </w:tc>
        <w:tc>
          <w:tcPr>
            <w:tcW w:w="2050" w:type="dxa"/>
            <w:tcBorders>
              <w:top w:val="nil"/>
              <w:bottom w:val="nil"/>
            </w:tcBorders>
          </w:tcPr>
          <w:p>
            <w:pPr>
              <w:pStyle w:val="6"/>
              <w:rPr>
                <w:rFonts w:ascii="Times New Roman"/>
                <w:sz w:val="18"/>
              </w:rPr>
            </w:pP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spacing w:line="226" w:lineRule="exact"/>
              <w:ind w:left="106"/>
              <w:rPr>
                <w:sz w:val="18"/>
              </w:rPr>
            </w:pPr>
            <w:r>
              <w:rPr>
                <w:sz w:val="18"/>
              </w:rPr>
              <w:t>□社区/企事业单位/村公示栏</w:t>
            </w: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32" w:type="dxa"/>
            <w:tcBorders>
              <w:top w:val="nil"/>
            </w:tcBorders>
          </w:tcPr>
          <w:p>
            <w:pPr>
              <w:pStyle w:val="6"/>
              <w:rPr>
                <w:rFonts w:ascii="Times New Roman"/>
                <w:sz w:val="18"/>
              </w:rPr>
            </w:pPr>
          </w:p>
        </w:tc>
        <w:tc>
          <w:tcPr>
            <w:tcW w:w="653" w:type="dxa"/>
            <w:tcBorders>
              <w:top w:val="nil"/>
            </w:tcBorders>
          </w:tcPr>
          <w:p>
            <w:pPr>
              <w:pStyle w:val="6"/>
              <w:rPr>
                <w:rFonts w:ascii="Times New Roman"/>
                <w:sz w:val="18"/>
              </w:rPr>
            </w:pPr>
          </w:p>
        </w:tc>
        <w:tc>
          <w:tcPr>
            <w:tcW w:w="1118" w:type="dxa"/>
            <w:tcBorders>
              <w:top w:val="nil"/>
            </w:tcBorders>
          </w:tcPr>
          <w:p>
            <w:pPr>
              <w:pStyle w:val="6"/>
              <w:rPr>
                <w:rFonts w:ascii="Times New Roman"/>
                <w:sz w:val="18"/>
              </w:rPr>
            </w:pPr>
          </w:p>
        </w:tc>
        <w:tc>
          <w:tcPr>
            <w:tcW w:w="2014" w:type="dxa"/>
            <w:tcBorders>
              <w:top w:val="nil"/>
            </w:tcBorders>
          </w:tcPr>
          <w:p>
            <w:pPr>
              <w:pStyle w:val="6"/>
              <w:rPr>
                <w:rFonts w:ascii="Times New Roman"/>
                <w:sz w:val="18"/>
              </w:rPr>
            </w:pPr>
          </w:p>
        </w:tc>
        <w:tc>
          <w:tcPr>
            <w:tcW w:w="2050" w:type="dxa"/>
            <w:tcBorders>
              <w:top w:val="nil"/>
            </w:tcBorders>
          </w:tcPr>
          <w:p>
            <w:pPr>
              <w:pStyle w:val="6"/>
              <w:rPr>
                <w:rFonts w:ascii="Times New Roman"/>
                <w:sz w:val="18"/>
              </w:rPr>
            </w:pPr>
          </w:p>
        </w:tc>
        <w:tc>
          <w:tcPr>
            <w:tcW w:w="1295" w:type="dxa"/>
            <w:tcBorders>
              <w:top w:val="nil"/>
            </w:tcBorders>
          </w:tcPr>
          <w:p>
            <w:pPr>
              <w:pStyle w:val="6"/>
              <w:rPr>
                <w:rFonts w:ascii="Times New Roman"/>
                <w:sz w:val="18"/>
              </w:rPr>
            </w:pPr>
          </w:p>
        </w:tc>
        <w:tc>
          <w:tcPr>
            <w:tcW w:w="1200" w:type="dxa"/>
            <w:tcBorders>
              <w:top w:val="nil"/>
            </w:tcBorders>
          </w:tcPr>
          <w:p>
            <w:pPr>
              <w:pStyle w:val="6"/>
              <w:rPr>
                <w:rFonts w:ascii="Times New Roman"/>
                <w:sz w:val="18"/>
              </w:rPr>
            </w:pPr>
          </w:p>
        </w:tc>
        <w:tc>
          <w:tcPr>
            <w:tcW w:w="2986" w:type="dxa"/>
            <w:tcBorders>
              <w:top w:val="nil"/>
            </w:tcBorders>
          </w:tcPr>
          <w:p>
            <w:pPr>
              <w:pStyle w:val="6"/>
              <w:tabs>
                <w:tab w:val="left" w:pos="2388"/>
              </w:tabs>
              <w:spacing w:before="27" w:line="21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32" w:type="dxa"/>
            <w:tcBorders>
              <w:bottom w:val="nil"/>
            </w:tcBorders>
          </w:tcPr>
          <w:p>
            <w:pPr>
              <w:pStyle w:val="6"/>
              <w:rPr>
                <w:rFonts w:ascii="Times New Roman"/>
                <w:sz w:val="18"/>
              </w:rPr>
            </w:pPr>
          </w:p>
        </w:tc>
        <w:tc>
          <w:tcPr>
            <w:tcW w:w="653" w:type="dxa"/>
            <w:tcBorders>
              <w:bottom w:val="nil"/>
            </w:tcBorders>
          </w:tcPr>
          <w:p>
            <w:pPr>
              <w:pStyle w:val="6"/>
              <w:rPr>
                <w:rFonts w:ascii="Times New Roman"/>
                <w:sz w:val="18"/>
              </w:rPr>
            </w:pPr>
          </w:p>
        </w:tc>
        <w:tc>
          <w:tcPr>
            <w:tcW w:w="1118" w:type="dxa"/>
            <w:tcBorders>
              <w:bottom w:val="nil"/>
            </w:tcBorders>
          </w:tcPr>
          <w:p>
            <w:pPr>
              <w:pStyle w:val="6"/>
              <w:rPr>
                <w:rFonts w:ascii="Times New Roman"/>
                <w:sz w:val="18"/>
              </w:rPr>
            </w:pPr>
          </w:p>
        </w:tc>
        <w:tc>
          <w:tcPr>
            <w:tcW w:w="2014" w:type="dxa"/>
            <w:tcBorders>
              <w:bottom w:val="nil"/>
            </w:tcBorders>
          </w:tcPr>
          <w:p>
            <w:pPr>
              <w:pStyle w:val="6"/>
              <w:rPr>
                <w:rFonts w:ascii="Times New Roman"/>
                <w:sz w:val="18"/>
              </w:rPr>
            </w:pPr>
          </w:p>
        </w:tc>
        <w:tc>
          <w:tcPr>
            <w:tcW w:w="2050" w:type="dxa"/>
            <w:tcBorders>
              <w:bottom w:val="nil"/>
            </w:tcBorders>
          </w:tcPr>
          <w:p>
            <w:pPr>
              <w:pStyle w:val="6"/>
              <w:rPr>
                <w:rFonts w:ascii="Times New Roman"/>
                <w:sz w:val="18"/>
              </w:rPr>
            </w:pP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tcBorders>
              <w:bottom w:val="nil"/>
            </w:tcBorders>
          </w:tcPr>
          <w:p>
            <w:pPr>
              <w:pStyle w:val="6"/>
              <w:numPr>
                <w:ilvl w:val="0"/>
                <w:numId w:val="48"/>
              </w:numPr>
              <w:tabs>
                <w:tab w:val="left" w:pos="288"/>
              </w:tabs>
              <w:spacing w:before="52" w:after="0" w:line="218" w:lineRule="exact"/>
              <w:ind w:left="287" w:right="0" w:hanging="181"/>
              <w:jc w:val="left"/>
              <w:rPr>
                <w:sz w:val="18"/>
              </w:rPr>
            </w:pPr>
            <w:r>
              <w:rPr>
                <w:sz w:val="18"/>
              </w:rPr>
              <w:t>政府网站 □政府公报</w:t>
            </w: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432" w:type="dxa"/>
            <w:tcBorders>
              <w:top w:val="nil"/>
              <w:bottom w:val="nil"/>
            </w:tcBorders>
          </w:tcPr>
          <w:p>
            <w:pPr>
              <w:pStyle w:val="6"/>
              <w:rPr>
                <w:rFonts w:ascii="Times New Roman"/>
                <w:sz w:val="18"/>
              </w:rPr>
            </w:pPr>
          </w:p>
          <w:p>
            <w:pPr>
              <w:pStyle w:val="6"/>
              <w:rPr>
                <w:rFonts w:ascii="Times New Roman"/>
                <w:sz w:val="18"/>
              </w:rPr>
            </w:pPr>
          </w:p>
          <w:p>
            <w:pPr>
              <w:pStyle w:val="6"/>
              <w:spacing w:before="8"/>
              <w:rPr>
                <w:rFonts w:ascii="Times New Roman"/>
                <w:sz w:val="16"/>
              </w:rPr>
            </w:pPr>
          </w:p>
          <w:p>
            <w:pPr>
              <w:pStyle w:val="6"/>
              <w:spacing w:before="1"/>
              <w:ind w:left="105" w:right="97"/>
              <w:jc w:val="center"/>
              <w:rPr>
                <w:sz w:val="18"/>
              </w:rPr>
            </w:pPr>
            <w:r>
              <w:rPr>
                <w:sz w:val="18"/>
              </w:rPr>
              <w:t>47</w:t>
            </w:r>
          </w:p>
        </w:tc>
        <w:tc>
          <w:tcPr>
            <w:tcW w:w="653" w:type="dxa"/>
            <w:tcBorders>
              <w:top w:val="nil"/>
              <w:bottom w:val="nil"/>
            </w:tcBorders>
          </w:tcPr>
          <w:p>
            <w:pPr>
              <w:pStyle w:val="6"/>
              <w:rPr>
                <w:rFonts w:ascii="Times New Roman"/>
                <w:sz w:val="18"/>
              </w:rPr>
            </w:pPr>
          </w:p>
          <w:p>
            <w:pPr>
              <w:pStyle w:val="6"/>
              <w:spacing w:before="3"/>
              <w:rPr>
                <w:rFonts w:ascii="Times New Roman"/>
                <w:sz w:val="24"/>
              </w:rPr>
            </w:pPr>
          </w:p>
          <w:p>
            <w:pPr>
              <w:pStyle w:val="6"/>
              <w:spacing w:before="1" w:line="249" w:lineRule="auto"/>
              <w:ind w:left="144" w:right="136"/>
              <w:rPr>
                <w:sz w:val="18"/>
              </w:rPr>
            </w:pPr>
            <w:r>
              <w:rPr>
                <w:sz w:val="18"/>
              </w:rPr>
              <w:t>耕地保护</w:t>
            </w:r>
          </w:p>
        </w:tc>
        <w:tc>
          <w:tcPr>
            <w:tcW w:w="1118" w:type="dxa"/>
            <w:tcBorders>
              <w:top w:val="nil"/>
              <w:bottom w:val="nil"/>
            </w:tcBorders>
          </w:tcPr>
          <w:p>
            <w:pPr>
              <w:pStyle w:val="6"/>
              <w:rPr>
                <w:rFonts w:ascii="Times New Roman"/>
                <w:sz w:val="18"/>
              </w:rPr>
            </w:pPr>
          </w:p>
          <w:p>
            <w:pPr>
              <w:pStyle w:val="6"/>
              <w:spacing w:before="3"/>
              <w:rPr>
                <w:rFonts w:ascii="Times New Roman"/>
                <w:sz w:val="24"/>
              </w:rPr>
            </w:pPr>
          </w:p>
          <w:p>
            <w:pPr>
              <w:pStyle w:val="6"/>
              <w:spacing w:before="1" w:line="249" w:lineRule="auto"/>
              <w:ind w:left="288" w:right="97" w:hanging="180"/>
              <w:rPr>
                <w:sz w:val="18"/>
              </w:rPr>
            </w:pPr>
            <w:r>
              <w:rPr>
                <w:sz w:val="18"/>
              </w:rPr>
              <w:t>设施农业用地监管</w:t>
            </w:r>
          </w:p>
        </w:tc>
        <w:tc>
          <w:tcPr>
            <w:tcW w:w="2014" w:type="dxa"/>
            <w:tcBorders>
              <w:top w:val="nil"/>
              <w:bottom w:val="nil"/>
            </w:tcBorders>
          </w:tcPr>
          <w:p>
            <w:pPr>
              <w:pStyle w:val="6"/>
              <w:rPr>
                <w:rFonts w:ascii="Times New Roman"/>
                <w:sz w:val="18"/>
              </w:rPr>
            </w:pPr>
          </w:p>
          <w:p>
            <w:pPr>
              <w:pStyle w:val="6"/>
              <w:spacing w:before="160" w:line="249" w:lineRule="auto"/>
              <w:ind w:left="106" w:right="6"/>
              <w:rPr>
                <w:sz w:val="18"/>
              </w:rPr>
            </w:pPr>
            <w:r>
              <w:rPr>
                <w:spacing w:val="-10"/>
                <w:sz w:val="18"/>
              </w:rPr>
              <w:t>项目名称、位置、用途、类型、生产期限、用地情况等</w:t>
            </w:r>
          </w:p>
        </w:tc>
        <w:tc>
          <w:tcPr>
            <w:tcW w:w="2050" w:type="dxa"/>
            <w:tcBorders>
              <w:top w:val="nil"/>
              <w:bottom w:val="nil"/>
            </w:tcBorders>
          </w:tcPr>
          <w:p>
            <w:pPr>
              <w:pStyle w:val="6"/>
              <w:spacing w:before="7"/>
              <w:ind w:left="108"/>
              <w:rPr>
                <w:sz w:val="18"/>
              </w:rPr>
            </w:pPr>
            <w:r>
              <w:rPr>
                <w:sz w:val="18"/>
              </w:rPr>
              <w:t>《政府信息公开条例》</w:t>
            </w:r>
          </w:p>
          <w:p>
            <w:pPr>
              <w:pStyle w:val="6"/>
              <w:spacing w:line="240" w:lineRule="atLeast"/>
              <w:ind w:left="108" w:right="94"/>
              <w:jc w:val="both"/>
              <w:rPr>
                <w:sz w:val="18"/>
              </w:rPr>
            </w:pPr>
            <w:r>
              <w:rPr>
                <w:sz w:val="18"/>
              </w:rPr>
              <w:t>《自然资源部办公厅关于设施农业用地上图入库有关事项的通知</w:t>
            </w:r>
            <w:r>
              <w:rPr>
                <w:spacing w:val="-147"/>
                <w:sz w:val="18"/>
              </w:rPr>
              <w:t>》</w:t>
            </w:r>
            <w:r>
              <w:rPr>
                <w:sz w:val="18"/>
              </w:rPr>
              <w:t>（自然资办函〔2020〕1328 号）</w:t>
            </w:r>
          </w:p>
        </w:tc>
        <w:tc>
          <w:tcPr>
            <w:tcW w:w="1295" w:type="dxa"/>
            <w:tcBorders>
              <w:top w:val="nil"/>
              <w:bottom w:val="nil"/>
            </w:tcBorders>
          </w:tcPr>
          <w:p>
            <w:pPr>
              <w:pStyle w:val="6"/>
              <w:spacing w:before="5"/>
              <w:rPr>
                <w:rFonts w:ascii="Times New Roman"/>
                <w:sz w:val="21"/>
              </w:rPr>
            </w:pPr>
          </w:p>
          <w:p>
            <w:pPr>
              <w:pStyle w:val="6"/>
              <w:spacing w:line="249" w:lineRule="auto"/>
              <w:ind w:left="108" w:right="94"/>
              <w:jc w:val="both"/>
              <w:rPr>
                <w:sz w:val="18"/>
              </w:rPr>
            </w:pPr>
            <w:r>
              <w:rPr>
                <w:spacing w:val="-23"/>
                <w:sz w:val="18"/>
              </w:rPr>
              <w:t>信 息 形 成 或</w:t>
            </w:r>
            <w:r>
              <w:rPr>
                <w:spacing w:val="-24"/>
                <w:sz w:val="18"/>
              </w:rPr>
              <w:t xml:space="preserve">者 获 取 之 日起 </w:t>
            </w:r>
            <w:r>
              <w:rPr>
                <w:sz w:val="18"/>
              </w:rPr>
              <w:t>20</w:t>
            </w:r>
            <w:r>
              <w:rPr>
                <w:spacing w:val="5"/>
                <w:sz w:val="18"/>
              </w:rPr>
              <w:t xml:space="preserve"> 个工作日内</w:t>
            </w:r>
          </w:p>
        </w:tc>
        <w:tc>
          <w:tcPr>
            <w:tcW w:w="1200" w:type="dxa"/>
            <w:tcBorders>
              <w:top w:val="nil"/>
              <w:bottom w:val="nil"/>
            </w:tcBorders>
          </w:tcPr>
          <w:p>
            <w:pPr>
              <w:pStyle w:val="6"/>
              <w:rPr>
                <w:rFonts w:ascii="Times New Roman"/>
                <w:sz w:val="18"/>
              </w:rPr>
            </w:pPr>
          </w:p>
          <w:p>
            <w:pPr>
              <w:pStyle w:val="6"/>
              <w:spacing w:before="3"/>
              <w:rPr>
                <w:rFonts w:ascii="Times New Roman"/>
                <w:sz w:val="24"/>
              </w:rPr>
            </w:pPr>
          </w:p>
          <w:p>
            <w:pPr>
              <w:pStyle w:val="6"/>
              <w:spacing w:line="266" w:lineRule="auto"/>
              <w:ind w:left="330" w:right="137" w:hanging="180"/>
              <w:jc w:val="both"/>
              <w:rPr>
                <w:rFonts w:hint="eastAsia"/>
                <w:sz w:val="18"/>
              </w:rPr>
            </w:pPr>
            <w:r>
              <w:rPr>
                <w:rFonts w:hint="eastAsia"/>
                <w:sz w:val="18"/>
              </w:rPr>
              <w:t>市资源规划</w:t>
            </w:r>
          </w:p>
          <w:p>
            <w:pPr>
              <w:pStyle w:val="6"/>
              <w:spacing w:before="1" w:line="249" w:lineRule="auto"/>
              <w:ind w:left="106" w:right="181"/>
              <w:rPr>
                <w:sz w:val="18"/>
              </w:rPr>
            </w:pPr>
            <w:r>
              <w:rPr>
                <w:rFonts w:hint="eastAsia"/>
                <w:sz w:val="18"/>
              </w:rPr>
              <w:t>局红旗分局</w:t>
            </w:r>
          </w:p>
        </w:tc>
        <w:tc>
          <w:tcPr>
            <w:tcW w:w="2986" w:type="dxa"/>
            <w:tcBorders>
              <w:top w:val="nil"/>
              <w:bottom w:val="nil"/>
            </w:tcBorders>
          </w:tcPr>
          <w:p>
            <w:pPr>
              <w:pStyle w:val="6"/>
              <w:spacing w:before="43"/>
              <w:ind w:left="106"/>
              <w:rPr>
                <w:sz w:val="18"/>
              </w:rPr>
            </w:pPr>
            <w:r>
              <w:rPr>
                <w:sz w:val="18"/>
              </w:rPr>
              <w:t>□两微一端 □发布会/听证会</w:t>
            </w:r>
          </w:p>
          <w:p>
            <w:pPr>
              <w:pStyle w:val="6"/>
              <w:spacing w:before="59"/>
              <w:ind w:left="106"/>
              <w:rPr>
                <w:sz w:val="18"/>
              </w:rPr>
            </w:pPr>
            <w:r>
              <w:rPr>
                <w:sz w:val="18"/>
              </w:rPr>
              <w:t>□广播电视 □纸质载体</w:t>
            </w:r>
          </w:p>
          <w:p>
            <w:pPr>
              <w:pStyle w:val="6"/>
              <w:spacing w:before="60"/>
              <w:ind w:left="106"/>
              <w:rPr>
                <w:sz w:val="18"/>
              </w:rPr>
            </w:pPr>
            <w:r>
              <w:rPr>
                <w:sz w:val="18"/>
              </w:rPr>
              <w:t>□公开查阅点□政府服务中心</w:t>
            </w:r>
          </w:p>
          <w:p>
            <w:pPr>
              <w:pStyle w:val="6"/>
              <w:spacing w:before="57"/>
              <w:ind w:left="106"/>
              <w:rPr>
                <w:sz w:val="18"/>
              </w:rPr>
            </w:pPr>
            <w:r>
              <w:rPr>
                <w:sz w:val="18"/>
              </w:rPr>
              <w:t>□便民服务站 □入户/现场</w:t>
            </w:r>
          </w:p>
          <w:p>
            <w:pPr>
              <w:pStyle w:val="6"/>
              <w:spacing w:before="60"/>
              <w:ind w:left="106"/>
              <w:rPr>
                <w:sz w:val="18"/>
              </w:rPr>
            </w:pPr>
            <w:r>
              <w:rPr>
                <w:sz w:val="18"/>
              </w:rPr>
              <w:t>□社区/企事业单位/村公示栏</w:t>
            </w:r>
          </w:p>
        </w:tc>
        <w:tc>
          <w:tcPr>
            <w:tcW w:w="409" w:type="dxa"/>
            <w:tcBorders>
              <w:top w:val="nil"/>
              <w:bottom w:val="nil"/>
            </w:tcBorders>
          </w:tcPr>
          <w:p>
            <w:pPr>
              <w:pStyle w:val="6"/>
              <w:rPr>
                <w:rFonts w:ascii="Times New Roman"/>
                <w:sz w:val="22"/>
              </w:rPr>
            </w:pPr>
          </w:p>
          <w:p>
            <w:pPr>
              <w:pStyle w:val="6"/>
              <w:spacing w:before="4"/>
              <w:rPr>
                <w:rFonts w:ascii="Times New Roman"/>
                <w:sz w:val="29"/>
              </w:rPr>
            </w:pPr>
          </w:p>
          <w:p>
            <w:pPr>
              <w:pStyle w:val="6"/>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22"/>
              </w:rPr>
            </w:pPr>
          </w:p>
          <w:p>
            <w:pPr>
              <w:pStyle w:val="6"/>
              <w:spacing w:before="4"/>
              <w:rPr>
                <w:rFonts w:ascii="Times New Roman"/>
                <w:sz w:val="29"/>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22"/>
              </w:rPr>
            </w:pPr>
          </w:p>
          <w:p>
            <w:pPr>
              <w:pStyle w:val="6"/>
              <w:spacing w:before="4"/>
              <w:rPr>
                <w:rFonts w:ascii="Times New Roman"/>
                <w:sz w:val="29"/>
              </w:rPr>
            </w:pPr>
          </w:p>
          <w:p>
            <w:pPr>
              <w:pStyle w:val="6"/>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32" w:type="dxa"/>
            <w:tcBorders>
              <w:top w:val="nil"/>
            </w:tcBorders>
          </w:tcPr>
          <w:p>
            <w:pPr>
              <w:pStyle w:val="6"/>
              <w:rPr>
                <w:rFonts w:ascii="Times New Roman"/>
                <w:sz w:val="18"/>
              </w:rPr>
            </w:pPr>
          </w:p>
        </w:tc>
        <w:tc>
          <w:tcPr>
            <w:tcW w:w="653" w:type="dxa"/>
            <w:tcBorders>
              <w:top w:val="nil"/>
            </w:tcBorders>
          </w:tcPr>
          <w:p>
            <w:pPr>
              <w:pStyle w:val="6"/>
              <w:rPr>
                <w:rFonts w:ascii="Times New Roman"/>
                <w:sz w:val="18"/>
              </w:rPr>
            </w:pPr>
          </w:p>
        </w:tc>
        <w:tc>
          <w:tcPr>
            <w:tcW w:w="1118" w:type="dxa"/>
            <w:tcBorders>
              <w:top w:val="nil"/>
            </w:tcBorders>
          </w:tcPr>
          <w:p>
            <w:pPr>
              <w:pStyle w:val="6"/>
              <w:rPr>
                <w:rFonts w:ascii="Times New Roman"/>
                <w:sz w:val="18"/>
              </w:rPr>
            </w:pPr>
          </w:p>
        </w:tc>
        <w:tc>
          <w:tcPr>
            <w:tcW w:w="2014" w:type="dxa"/>
            <w:tcBorders>
              <w:top w:val="nil"/>
            </w:tcBorders>
          </w:tcPr>
          <w:p>
            <w:pPr>
              <w:pStyle w:val="6"/>
              <w:rPr>
                <w:rFonts w:ascii="Times New Roman"/>
                <w:sz w:val="18"/>
              </w:rPr>
            </w:pPr>
          </w:p>
        </w:tc>
        <w:tc>
          <w:tcPr>
            <w:tcW w:w="2050" w:type="dxa"/>
            <w:tcBorders>
              <w:top w:val="nil"/>
            </w:tcBorders>
          </w:tcPr>
          <w:p>
            <w:pPr>
              <w:pStyle w:val="6"/>
              <w:rPr>
                <w:rFonts w:ascii="Times New Roman"/>
                <w:sz w:val="18"/>
              </w:rPr>
            </w:pPr>
          </w:p>
        </w:tc>
        <w:tc>
          <w:tcPr>
            <w:tcW w:w="1295" w:type="dxa"/>
            <w:tcBorders>
              <w:top w:val="nil"/>
            </w:tcBorders>
          </w:tcPr>
          <w:p>
            <w:pPr>
              <w:pStyle w:val="6"/>
              <w:rPr>
                <w:rFonts w:ascii="Times New Roman"/>
                <w:sz w:val="18"/>
              </w:rPr>
            </w:pPr>
          </w:p>
        </w:tc>
        <w:tc>
          <w:tcPr>
            <w:tcW w:w="1200" w:type="dxa"/>
            <w:tcBorders>
              <w:top w:val="nil"/>
            </w:tcBorders>
          </w:tcPr>
          <w:p>
            <w:pPr>
              <w:pStyle w:val="6"/>
              <w:rPr>
                <w:rFonts w:ascii="Times New Roman"/>
                <w:sz w:val="18"/>
              </w:rPr>
            </w:pPr>
          </w:p>
        </w:tc>
        <w:tc>
          <w:tcPr>
            <w:tcW w:w="2986" w:type="dxa"/>
            <w:tcBorders>
              <w:top w:val="nil"/>
            </w:tcBorders>
          </w:tcPr>
          <w:p>
            <w:pPr>
              <w:pStyle w:val="6"/>
              <w:tabs>
                <w:tab w:val="left" w:pos="2434"/>
              </w:tabs>
              <w:spacing w:before="25" w:line="21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8"/>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2" w:type="dxa"/>
            <w:tcBorders>
              <w:bottom w:val="nil"/>
            </w:tcBorders>
          </w:tcPr>
          <w:p>
            <w:pPr>
              <w:pStyle w:val="6"/>
              <w:rPr>
                <w:rFonts w:ascii="Times New Roman"/>
                <w:sz w:val="18"/>
              </w:rPr>
            </w:pPr>
          </w:p>
        </w:tc>
        <w:tc>
          <w:tcPr>
            <w:tcW w:w="653" w:type="dxa"/>
            <w:tcBorders>
              <w:bottom w:val="nil"/>
            </w:tcBorders>
          </w:tcPr>
          <w:p>
            <w:pPr>
              <w:pStyle w:val="6"/>
              <w:rPr>
                <w:rFonts w:ascii="Times New Roman"/>
                <w:sz w:val="18"/>
              </w:rPr>
            </w:pPr>
          </w:p>
        </w:tc>
        <w:tc>
          <w:tcPr>
            <w:tcW w:w="1118" w:type="dxa"/>
            <w:tcBorders>
              <w:bottom w:val="nil"/>
            </w:tcBorders>
          </w:tcPr>
          <w:p>
            <w:pPr>
              <w:pStyle w:val="6"/>
              <w:rPr>
                <w:rFonts w:ascii="Times New Roman"/>
                <w:sz w:val="18"/>
              </w:rPr>
            </w:pPr>
          </w:p>
        </w:tc>
        <w:tc>
          <w:tcPr>
            <w:tcW w:w="2014" w:type="dxa"/>
            <w:tcBorders>
              <w:bottom w:val="nil"/>
            </w:tcBorders>
          </w:tcPr>
          <w:p>
            <w:pPr>
              <w:pStyle w:val="6"/>
              <w:rPr>
                <w:rFonts w:ascii="Times New Roman"/>
                <w:sz w:val="18"/>
              </w:rPr>
            </w:pPr>
          </w:p>
        </w:tc>
        <w:tc>
          <w:tcPr>
            <w:tcW w:w="2050" w:type="dxa"/>
            <w:tcBorders>
              <w:bottom w:val="nil"/>
            </w:tcBorders>
          </w:tcPr>
          <w:p>
            <w:pPr>
              <w:pStyle w:val="6"/>
              <w:spacing w:before="28" w:line="220" w:lineRule="exact"/>
              <w:ind w:left="108"/>
              <w:rPr>
                <w:sz w:val="18"/>
              </w:rPr>
            </w:pPr>
            <w:r>
              <w:rPr>
                <w:sz w:val="18"/>
              </w:rPr>
              <w:t>《政府信息公开条例》</w:t>
            </w: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tcBorders>
              <w:bottom w:val="nil"/>
            </w:tcBorders>
          </w:tcPr>
          <w:p>
            <w:pPr>
              <w:pStyle w:val="6"/>
              <w:rPr>
                <w:rFonts w:ascii="Times New Roman"/>
                <w:sz w:val="18"/>
              </w:rPr>
            </w:pP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rPr>
                <w:rFonts w:ascii="Times New Roman"/>
                <w:sz w:val="18"/>
              </w:rPr>
            </w:pPr>
          </w:p>
        </w:tc>
        <w:tc>
          <w:tcPr>
            <w:tcW w:w="2050" w:type="dxa"/>
            <w:tcBorders>
              <w:top w:val="nil"/>
              <w:bottom w:val="nil"/>
            </w:tcBorders>
          </w:tcPr>
          <w:p>
            <w:pPr>
              <w:pStyle w:val="6"/>
              <w:spacing w:before="9" w:line="221" w:lineRule="exact"/>
              <w:ind w:left="108"/>
              <w:rPr>
                <w:sz w:val="18"/>
              </w:rPr>
            </w:pPr>
            <w:r>
              <w:rPr>
                <w:sz w:val="18"/>
              </w:rPr>
              <w:t>《矿产资源开采登记管</w:t>
            </w: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432" w:type="dxa"/>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4"/>
              </w:rPr>
            </w:pPr>
          </w:p>
          <w:p>
            <w:pPr>
              <w:pStyle w:val="6"/>
              <w:ind w:left="105" w:right="97"/>
              <w:jc w:val="center"/>
              <w:rPr>
                <w:sz w:val="18"/>
              </w:rPr>
            </w:pPr>
            <w:r>
              <w:rPr>
                <w:sz w:val="18"/>
              </w:rPr>
              <w:t>48</w:t>
            </w:r>
          </w:p>
        </w:tc>
        <w:tc>
          <w:tcPr>
            <w:tcW w:w="653" w:type="dxa"/>
            <w:tcBorders>
              <w:top w:val="nil"/>
              <w:bottom w:val="nil"/>
            </w:tcBorders>
          </w:tcPr>
          <w:p>
            <w:pPr>
              <w:pStyle w:val="6"/>
              <w:rPr>
                <w:rFonts w:ascii="Times New Roman"/>
                <w:sz w:val="18"/>
              </w:rPr>
            </w:pPr>
          </w:p>
          <w:p>
            <w:pPr>
              <w:pStyle w:val="6"/>
              <w:spacing w:before="9"/>
              <w:rPr>
                <w:rFonts w:ascii="Times New Roman"/>
                <w:sz w:val="18"/>
              </w:rPr>
            </w:pPr>
          </w:p>
          <w:p>
            <w:pPr>
              <w:pStyle w:val="6"/>
              <w:spacing w:line="249" w:lineRule="auto"/>
              <w:ind w:left="144" w:right="136"/>
              <w:jc w:val="both"/>
              <w:rPr>
                <w:sz w:val="18"/>
              </w:rPr>
            </w:pPr>
            <w:r>
              <w:rPr>
                <w:sz w:val="18"/>
              </w:rPr>
              <w:t>开采矿产资源审批</w:t>
            </w:r>
          </w:p>
        </w:tc>
        <w:tc>
          <w:tcPr>
            <w:tcW w:w="1118" w:type="dxa"/>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4"/>
              </w:rPr>
            </w:pPr>
          </w:p>
          <w:p>
            <w:pPr>
              <w:pStyle w:val="6"/>
              <w:ind w:left="88" w:right="79"/>
              <w:jc w:val="center"/>
              <w:rPr>
                <w:sz w:val="18"/>
              </w:rPr>
            </w:pPr>
            <w:r>
              <w:rPr>
                <w:sz w:val="18"/>
              </w:rPr>
              <w:t>采矿权审批</w:t>
            </w:r>
          </w:p>
        </w:tc>
        <w:tc>
          <w:tcPr>
            <w:tcW w:w="2014" w:type="dxa"/>
            <w:tcBorders>
              <w:top w:val="nil"/>
              <w:bottom w:val="nil"/>
            </w:tcBorders>
          </w:tcPr>
          <w:p>
            <w:pPr>
              <w:pStyle w:val="6"/>
              <w:rPr>
                <w:rFonts w:ascii="Times New Roman"/>
                <w:sz w:val="18"/>
              </w:rPr>
            </w:pPr>
          </w:p>
          <w:p>
            <w:pPr>
              <w:pStyle w:val="6"/>
              <w:rPr>
                <w:rFonts w:ascii="Times New Roman"/>
                <w:sz w:val="18"/>
              </w:rPr>
            </w:pPr>
          </w:p>
          <w:p>
            <w:pPr>
              <w:pStyle w:val="6"/>
              <w:spacing w:before="129" w:line="249" w:lineRule="auto"/>
              <w:ind w:left="106" w:right="95"/>
              <w:jc w:val="both"/>
              <w:rPr>
                <w:sz w:val="18"/>
              </w:rPr>
            </w:pPr>
            <w:r>
              <w:rPr>
                <w:sz w:val="18"/>
              </w:rPr>
              <w:t>采矿权登记信息，包括许可证号、矿山名称、矿区面积、有效期限等</w:t>
            </w:r>
          </w:p>
        </w:tc>
        <w:tc>
          <w:tcPr>
            <w:tcW w:w="2050" w:type="dxa"/>
            <w:tcBorders>
              <w:top w:val="nil"/>
              <w:bottom w:val="nil"/>
            </w:tcBorders>
          </w:tcPr>
          <w:p>
            <w:pPr>
              <w:pStyle w:val="6"/>
              <w:spacing w:before="10" w:line="271" w:lineRule="auto"/>
              <w:ind w:left="108" w:right="94"/>
              <w:jc w:val="both"/>
              <w:rPr>
                <w:sz w:val="18"/>
              </w:rPr>
            </w:pPr>
            <w:r>
              <w:rPr>
                <w:sz w:val="18"/>
              </w:rPr>
              <w:t>理办法》《国务院办公厅关于运用大数据加强对市场主体服务和监管的若干意见》（国办发</w:t>
            </w:r>
          </w:p>
          <w:p>
            <w:pPr>
              <w:pStyle w:val="6"/>
              <w:spacing w:line="268" w:lineRule="auto"/>
              <w:ind w:left="108" w:right="94"/>
              <w:jc w:val="both"/>
              <w:rPr>
                <w:sz w:val="18"/>
              </w:rPr>
            </w:pPr>
            <w:r>
              <w:rPr>
                <w:sz w:val="18"/>
              </w:rPr>
              <w:t>〔2015</w:t>
            </w:r>
            <w:r>
              <w:rPr>
                <w:spacing w:val="-5"/>
                <w:sz w:val="18"/>
              </w:rPr>
              <w:t>〕</w:t>
            </w:r>
            <w:r>
              <w:rPr>
                <w:sz w:val="18"/>
              </w:rPr>
              <w:t>51</w:t>
            </w:r>
            <w:r>
              <w:rPr>
                <w:spacing w:val="-25"/>
                <w:sz w:val="18"/>
              </w:rPr>
              <w:t xml:space="preserve"> 号</w:t>
            </w:r>
            <w:r>
              <w:rPr>
                <w:spacing w:val="-8"/>
                <w:sz w:val="18"/>
              </w:rPr>
              <w:t>）</w:t>
            </w:r>
            <w:r>
              <w:rPr>
                <w:sz w:val="18"/>
              </w:rPr>
              <w:t>《国务院办公厅关于推进公共</w:t>
            </w:r>
          </w:p>
          <w:p>
            <w:pPr>
              <w:pStyle w:val="6"/>
              <w:spacing w:before="1" w:line="220" w:lineRule="exact"/>
              <w:ind w:left="108"/>
              <w:jc w:val="both"/>
              <w:rPr>
                <w:sz w:val="18"/>
              </w:rPr>
            </w:pPr>
            <w:r>
              <w:rPr>
                <w:sz w:val="18"/>
              </w:rPr>
              <w:t>资源配置领域政府信息</w:t>
            </w:r>
          </w:p>
        </w:tc>
        <w:tc>
          <w:tcPr>
            <w:tcW w:w="1295" w:type="dxa"/>
            <w:tcBorders>
              <w:top w:val="nil"/>
              <w:bottom w:val="nil"/>
            </w:tcBorders>
          </w:tcPr>
          <w:p>
            <w:pPr>
              <w:pStyle w:val="6"/>
              <w:spacing w:before="10"/>
              <w:rPr>
                <w:rFonts w:ascii="Times New Roman"/>
                <w:sz w:val="15"/>
              </w:rPr>
            </w:pPr>
          </w:p>
          <w:p>
            <w:pPr>
              <w:pStyle w:val="6"/>
              <w:spacing w:before="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bottom w:val="nil"/>
            </w:tcBorders>
          </w:tcPr>
          <w:p>
            <w:pPr>
              <w:pStyle w:val="6"/>
              <w:rPr>
                <w:rFonts w:ascii="Times New Roman"/>
                <w:sz w:val="18"/>
              </w:rPr>
            </w:pPr>
          </w:p>
          <w:p>
            <w:pPr>
              <w:pStyle w:val="6"/>
              <w:rPr>
                <w:rFonts w:ascii="Times New Roman"/>
                <w:sz w:val="18"/>
              </w:rPr>
            </w:pPr>
          </w:p>
          <w:p>
            <w:pPr>
              <w:pStyle w:val="6"/>
              <w:spacing w:before="7"/>
              <w:rPr>
                <w:rFonts w:ascii="Times New Roman"/>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before="1" w:line="249" w:lineRule="auto"/>
              <w:ind w:left="330" w:right="137" w:hanging="180"/>
              <w:rPr>
                <w:sz w:val="18"/>
              </w:rPr>
            </w:pPr>
            <w:r>
              <w:rPr>
                <w:rFonts w:hint="eastAsia"/>
                <w:sz w:val="18"/>
              </w:rPr>
              <w:t>局红旗分局</w:t>
            </w:r>
          </w:p>
        </w:tc>
        <w:tc>
          <w:tcPr>
            <w:tcW w:w="2986" w:type="dxa"/>
            <w:tcBorders>
              <w:top w:val="nil"/>
              <w:bottom w:val="nil"/>
            </w:tcBorders>
          </w:tcPr>
          <w:p>
            <w:pPr>
              <w:pStyle w:val="6"/>
              <w:numPr>
                <w:ilvl w:val="0"/>
                <w:numId w:val="49"/>
              </w:numPr>
              <w:tabs>
                <w:tab w:val="left" w:pos="288"/>
              </w:tabs>
              <w:spacing w:before="63"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numPr>
                <w:ilvl w:val="0"/>
                <w:numId w:val="49"/>
              </w:numPr>
              <w:tabs>
                <w:tab w:val="left" w:pos="288"/>
              </w:tabs>
              <w:spacing w:before="9" w:after="0" w:line="240" w:lineRule="auto"/>
              <w:ind w:left="287" w:right="0" w:hanging="181"/>
              <w:jc w:val="left"/>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bottom w:val="nil"/>
            </w:tcBorders>
          </w:tcPr>
          <w:p>
            <w:pPr>
              <w:pStyle w:val="6"/>
              <w:rPr>
                <w:rFonts w:ascii="Times New Roman"/>
                <w:sz w:val="22"/>
              </w:rPr>
            </w:pPr>
          </w:p>
          <w:p>
            <w:pPr>
              <w:pStyle w:val="6"/>
              <w:rPr>
                <w:rFonts w:ascii="Times New Roman"/>
                <w:sz w:val="22"/>
              </w:rPr>
            </w:pPr>
          </w:p>
          <w:p>
            <w:pPr>
              <w:pStyle w:val="6"/>
              <w:spacing w:before="8"/>
              <w:rPr>
                <w:rFonts w:ascii="Times New Roman"/>
                <w:sz w:val="22"/>
              </w:rPr>
            </w:pPr>
          </w:p>
          <w:p>
            <w:pPr>
              <w:pStyle w:val="6"/>
              <w:ind w:left="147"/>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22"/>
              </w:rPr>
            </w:pPr>
          </w:p>
          <w:p>
            <w:pPr>
              <w:pStyle w:val="6"/>
              <w:rPr>
                <w:rFonts w:ascii="Times New Roman"/>
                <w:sz w:val="22"/>
              </w:rPr>
            </w:pPr>
          </w:p>
          <w:p>
            <w:pPr>
              <w:pStyle w:val="6"/>
              <w:spacing w:before="8"/>
              <w:rPr>
                <w:rFonts w:ascii="Times New Roman"/>
                <w:sz w:val="22"/>
              </w:rPr>
            </w:pPr>
          </w:p>
          <w:p>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22"/>
              </w:rPr>
            </w:pPr>
          </w:p>
          <w:p>
            <w:pPr>
              <w:pStyle w:val="6"/>
              <w:rPr>
                <w:rFonts w:ascii="Times New Roman"/>
                <w:sz w:val="22"/>
              </w:rPr>
            </w:pPr>
          </w:p>
          <w:p>
            <w:pPr>
              <w:pStyle w:val="6"/>
              <w:spacing w:before="8"/>
              <w:rPr>
                <w:rFonts w:ascii="Times New Roman"/>
                <w:sz w:val="22"/>
              </w:rPr>
            </w:pPr>
          </w:p>
          <w:p>
            <w:pPr>
              <w:pStyle w:val="6"/>
              <w:ind w:left="154"/>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rPr>
                <w:rFonts w:ascii="Times New Roman"/>
                <w:sz w:val="18"/>
              </w:rPr>
            </w:pPr>
          </w:p>
        </w:tc>
        <w:tc>
          <w:tcPr>
            <w:tcW w:w="2050" w:type="dxa"/>
            <w:tcBorders>
              <w:top w:val="nil"/>
              <w:bottom w:val="nil"/>
            </w:tcBorders>
          </w:tcPr>
          <w:p>
            <w:pPr>
              <w:pStyle w:val="6"/>
              <w:spacing w:before="9" w:line="220" w:lineRule="exact"/>
              <w:ind w:left="108"/>
              <w:rPr>
                <w:sz w:val="18"/>
              </w:rPr>
            </w:pPr>
            <w:r>
              <w:rPr>
                <w:sz w:val="18"/>
              </w:rPr>
              <w:t>公开的意见》（国办发</w:t>
            </w: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top w:val="nil"/>
            </w:tcBorders>
          </w:tcPr>
          <w:p>
            <w:pPr>
              <w:pStyle w:val="6"/>
              <w:rPr>
                <w:rFonts w:ascii="Times New Roman"/>
                <w:sz w:val="16"/>
              </w:rPr>
            </w:pPr>
          </w:p>
        </w:tc>
        <w:tc>
          <w:tcPr>
            <w:tcW w:w="653" w:type="dxa"/>
            <w:tcBorders>
              <w:top w:val="nil"/>
            </w:tcBorders>
          </w:tcPr>
          <w:p>
            <w:pPr>
              <w:pStyle w:val="6"/>
              <w:rPr>
                <w:rFonts w:ascii="Times New Roman"/>
                <w:sz w:val="16"/>
              </w:rPr>
            </w:pPr>
          </w:p>
        </w:tc>
        <w:tc>
          <w:tcPr>
            <w:tcW w:w="1118" w:type="dxa"/>
            <w:tcBorders>
              <w:top w:val="nil"/>
            </w:tcBorders>
          </w:tcPr>
          <w:p>
            <w:pPr>
              <w:pStyle w:val="6"/>
              <w:rPr>
                <w:rFonts w:ascii="Times New Roman"/>
                <w:sz w:val="16"/>
              </w:rPr>
            </w:pPr>
          </w:p>
        </w:tc>
        <w:tc>
          <w:tcPr>
            <w:tcW w:w="2014" w:type="dxa"/>
            <w:tcBorders>
              <w:top w:val="nil"/>
            </w:tcBorders>
          </w:tcPr>
          <w:p>
            <w:pPr>
              <w:pStyle w:val="6"/>
              <w:rPr>
                <w:rFonts w:ascii="Times New Roman"/>
                <w:sz w:val="16"/>
              </w:rPr>
            </w:pPr>
          </w:p>
        </w:tc>
        <w:tc>
          <w:tcPr>
            <w:tcW w:w="2050" w:type="dxa"/>
            <w:tcBorders>
              <w:top w:val="nil"/>
            </w:tcBorders>
          </w:tcPr>
          <w:p>
            <w:pPr>
              <w:pStyle w:val="6"/>
              <w:spacing w:before="9" w:line="212" w:lineRule="exact"/>
              <w:ind w:left="108"/>
              <w:rPr>
                <w:sz w:val="18"/>
              </w:rPr>
            </w:pPr>
            <w:r>
              <w:rPr>
                <w:sz w:val="18"/>
              </w:rPr>
              <w:t>〔2017〕97 号）</w:t>
            </w:r>
          </w:p>
        </w:tc>
        <w:tc>
          <w:tcPr>
            <w:tcW w:w="1295" w:type="dxa"/>
            <w:tcBorders>
              <w:top w:val="nil"/>
            </w:tcBorders>
          </w:tcPr>
          <w:p>
            <w:pPr>
              <w:pStyle w:val="6"/>
              <w:rPr>
                <w:rFonts w:ascii="Times New Roman"/>
                <w:sz w:val="16"/>
              </w:rPr>
            </w:pPr>
          </w:p>
        </w:tc>
        <w:tc>
          <w:tcPr>
            <w:tcW w:w="1200" w:type="dxa"/>
            <w:tcBorders>
              <w:top w:val="nil"/>
            </w:tcBorders>
          </w:tcPr>
          <w:p>
            <w:pPr>
              <w:pStyle w:val="6"/>
              <w:rPr>
                <w:rFonts w:ascii="Times New Roman"/>
                <w:sz w:val="16"/>
              </w:rPr>
            </w:pPr>
          </w:p>
        </w:tc>
        <w:tc>
          <w:tcPr>
            <w:tcW w:w="2986" w:type="dxa"/>
            <w:tcBorders>
              <w:top w:val="nil"/>
            </w:tcBorders>
          </w:tcPr>
          <w:p>
            <w:pPr>
              <w:pStyle w:val="6"/>
              <w:rPr>
                <w:rFonts w:ascii="Times New Roman"/>
                <w:sz w:val="16"/>
              </w:rPr>
            </w:pPr>
          </w:p>
        </w:tc>
        <w:tc>
          <w:tcPr>
            <w:tcW w:w="409" w:type="dxa"/>
            <w:tcBorders>
              <w:top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2" w:type="dxa"/>
            <w:tcBorders>
              <w:bottom w:val="nil"/>
            </w:tcBorders>
          </w:tcPr>
          <w:p>
            <w:pPr>
              <w:pStyle w:val="6"/>
              <w:rPr>
                <w:rFonts w:ascii="Times New Roman"/>
                <w:sz w:val="18"/>
              </w:rPr>
            </w:pPr>
          </w:p>
        </w:tc>
        <w:tc>
          <w:tcPr>
            <w:tcW w:w="653" w:type="dxa"/>
            <w:tcBorders>
              <w:bottom w:val="nil"/>
            </w:tcBorders>
          </w:tcPr>
          <w:p>
            <w:pPr>
              <w:pStyle w:val="6"/>
              <w:rPr>
                <w:rFonts w:ascii="Times New Roman"/>
                <w:sz w:val="18"/>
              </w:rPr>
            </w:pPr>
          </w:p>
        </w:tc>
        <w:tc>
          <w:tcPr>
            <w:tcW w:w="1118" w:type="dxa"/>
            <w:tcBorders>
              <w:bottom w:val="nil"/>
            </w:tcBorders>
          </w:tcPr>
          <w:p>
            <w:pPr>
              <w:pStyle w:val="6"/>
              <w:rPr>
                <w:rFonts w:ascii="Times New Roman"/>
                <w:sz w:val="18"/>
              </w:rPr>
            </w:pPr>
          </w:p>
        </w:tc>
        <w:tc>
          <w:tcPr>
            <w:tcW w:w="2014" w:type="dxa"/>
            <w:tcBorders>
              <w:bottom w:val="nil"/>
            </w:tcBorders>
          </w:tcPr>
          <w:p>
            <w:pPr>
              <w:pStyle w:val="6"/>
              <w:rPr>
                <w:rFonts w:ascii="Times New Roman"/>
                <w:sz w:val="18"/>
              </w:rPr>
            </w:pPr>
          </w:p>
        </w:tc>
        <w:tc>
          <w:tcPr>
            <w:tcW w:w="2050" w:type="dxa"/>
            <w:tcBorders>
              <w:bottom w:val="nil"/>
            </w:tcBorders>
          </w:tcPr>
          <w:p>
            <w:pPr>
              <w:pStyle w:val="6"/>
              <w:spacing w:before="28" w:line="220" w:lineRule="exact"/>
              <w:ind w:left="108"/>
              <w:rPr>
                <w:sz w:val="18"/>
              </w:rPr>
            </w:pPr>
            <w:r>
              <w:rPr>
                <w:sz w:val="18"/>
              </w:rPr>
              <w:t>《政府信息公开条例》</w:t>
            </w:r>
          </w:p>
        </w:tc>
        <w:tc>
          <w:tcPr>
            <w:tcW w:w="1295" w:type="dxa"/>
            <w:tcBorders>
              <w:bottom w:val="nil"/>
            </w:tcBorders>
          </w:tcPr>
          <w:p>
            <w:pPr>
              <w:pStyle w:val="6"/>
              <w:rPr>
                <w:rFonts w:ascii="Times New Roman"/>
                <w:sz w:val="18"/>
              </w:rPr>
            </w:pPr>
          </w:p>
        </w:tc>
        <w:tc>
          <w:tcPr>
            <w:tcW w:w="1200" w:type="dxa"/>
            <w:tcBorders>
              <w:bottom w:val="nil"/>
            </w:tcBorders>
          </w:tcPr>
          <w:p>
            <w:pPr>
              <w:pStyle w:val="6"/>
              <w:rPr>
                <w:rFonts w:ascii="Times New Roman"/>
                <w:sz w:val="18"/>
              </w:rPr>
            </w:pPr>
          </w:p>
        </w:tc>
        <w:tc>
          <w:tcPr>
            <w:tcW w:w="2986" w:type="dxa"/>
            <w:tcBorders>
              <w:bottom w:val="nil"/>
            </w:tcBorders>
          </w:tcPr>
          <w:p>
            <w:pPr>
              <w:pStyle w:val="6"/>
              <w:rPr>
                <w:rFonts w:ascii="Times New Roman"/>
                <w:sz w:val="18"/>
              </w:rPr>
            </w:pPr>
          </w:p>
        </w:tc>
        <w:tc>
          <w:tcPr>
            <w:tcW w:w="409" w:type="dxa"/>
            <w:tcBorders>
              <w:bottom w:val="nil"/>
            </w:tcBorders>
          </w:tcPr>
          <w:p>
            <w:pPr>
              <w:pStyle w:val="6"/>
              <w:rPr>
                <w:rFonts w:ascii="Times New Roman"/>
                <w:sz w:val="18"/>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8"/>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8"/>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rPr>
                <w:rFonts w:ascii="Times New Roman"/>
                <w:sz w:val="18"/>
              </w:rPr>
            </w:pPr>
          </w:p>
        </w:tc>
        <w:tc>
          <w:tcPr>
            <w:tcW w:w="2050" w:type="dxa"/>
            <w:tcBorders>
              <w:top w:val="nil"/>
              <w:bottom w:val="nil"/>
            </w:tcBorders>
          </w:tcPr>
          <w:p>
            <w:pPr>
              <w:pStyle w:val="6"/>
              <w:spacing w:before="9" w:line="220" w:lineRule="exact"/>
              <w:ind w:left="108"/>
              <w:rPr>
                <w:sz w:val="18"/>
              </w:rPr>
            </w:pPr>
            <w:r>
              <w:rPr>
                <w:sz w:val="18"/>
              </w:rPr>
              <w:t>《矿产资源开采登记管</w:t>
            </w: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432" w:type="dxa"/>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4"/>
              </w:rPr>
            </w:pPr>
          </w:p>
          <w:p>
            <w:pPr>
              <w:pStyle w:val="6"/>
              <w:ind w:left="105" w:right="97"/>
              <w:jc w:val="center"/>
              <w:rPr>
                <w:sz w:val="18"/>
              </w:rPr>
            </w:pPr>
            <w:r>
              <w:rPr>
                <w:sz w:val="18"/>
              </w:rPr>
              <w:t>49</w:t>
            </w:r>
          </w:p>
        </w:tc>
        <w:tc>
          <w:tcPr>
            <w:tcW w:w="653" w:type="dxa"/>
            <w:tcBorders>
              <w:top w:val="nil"/>
              <w:bottom w:val="nil"/>
            </w:tcBorders>
          </w:tcPr>
          <w:p>
            <w:pPr>
              <w:pStyle w:val="6"/>
              <w:rPr>
                <w:rFonts w:ascii="Times New Roman"/>
                <w:sz w:val="18"/>
              </w:rPr>
            </w:pPr>
          </w:p>
          <w:p>
            <w:pPr>
              <w:pStyle w:val="6"/>
              <w:spacing w:before="10"/>
              <w:rPr>
                <w:rFonts w:ascii="Times New Roman"/>
                <w:sz w:val="18"/>
              </w:rPr>
            </w:pPr>
          </w:p>
          <w:p>
            <w:pPr>
              <w:pStyle w:val="6"/>
              <w:spacing w:line="249" w:lineRule="auto"/>
              <w:ind w:left="144" w:right="136"/>
              <w:jc w:val="both"/>
              <w:rPr>
                <w:sz w:val="18"/>
              </w:rPr>
            </w:pPr>
            <w:r>
              <w:rPr>
                <w:sz w:val="18"/>
              </w:rPr>
              <w:t>开采矿产资源审批</w:t>
            </w:r>
          </w:p>
        </w:tc>
        <w:tc>
          <w:tcPr>
            <w:tcW w:w="1118" w:type="dxa"/>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4"/>
              </w:rPr>
            </w:pPr>
          </w:p>
          <w:p>
            <w:pPr>
              <w:pStyle w:val="6"/>
              <w:ind w:left="88" w:right="79"/>
              <w:jc w:val="center"/>
              <w:rPr>
                <w:sz w:val="18"/>
              </w:rPr>
            </w:pPr>
            <w:r>
              <w:rPr>
                <w:sz w:val="18"/>
              </w:rPr>
              <w:t>采矿权注销</w:t>
            </w:r>
          </w:p>
        </w:tc>
        <w:tc>
          <w:tcPr>
            <w:tcW w:w="2014" w:type="dxa"/>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4"/>
              </w:rPr>
            </w:pPr>
          </w:p>
          <w:p>
            <w:pPr>
              <w:pStyle w:val="6"/>
              <w:ind w:left="106"/>
              <w:rPr>
                <w:sz w:val="18"/>
              </w:rPr>
            </w:pPr>
            <w:r>
              <w:rPr>
                <w:sz w:val="18"/>
              </w:rPr>
              <w:t>采矿权注销批复文件</w:t>
            </w:r>
          </w:p>
        </w:tc>
        <w:tc>
          <w:tcPr>
            <w:tcW w:w="2050" w:type="dxa"/>
            <w:tcBorders>
              <w:top w:val="nil"/>
              <w:bottom w:val="nil"/>
            </w:tcBorders>
          </w:tcPr>
          <w:p>
            <w:pPr>
              <w:pStyle w:val="6"/>
              <w:spacing w:before="9" w:line="271" w:lineRule="auto"/>
              <w:ind w:left="108" w:right="94"/>
              <w:jc w:val="both"/>
              <w:rPr>
                <w:sz w:val="18"/>
              </w:rPr>
            </w:pPr>
            <w:r>
              <w:rPr>
                <w:sz w:val="18"/>
              </w:rPr>
              <w:t>理办法</w:t>
            </w:r>
            <w:r>
              <w:rPr>
                <w:spacing w:val="-21"/>
                <w:sz w:val="18"/>
              </w:rPr>
              <w:t>》《国务院办公厅</w:t>
            </w:r>
            <w:r>
              <w:rPr>
                <w:sz w:val="18"/>
              </w:rPr>
              <w:t>关于运用大数据加强对市场主体服务和监管的</w:t>
            </w:r>
            <w:r>
              <w:rPr>
                <w:spacing w:val="25"/>
                <w:sz w:val="18"/>
              </w:rPr>
              <w:t>若干意见》</w:t>
            </w:r>
            <w:r>
              <w:rPr>
                <w:sz w:val="18"/>
              </w:rPr>
              <w:t>（</w:t>
            </w:r>
            <w:r>
              <w:rPr>
                <w:spacing w:val="-3"/>
                <w:sz w:val="18"/>
              </w:rPr>
              <w:t xml:space="preserve"> 国办发</w:t>
            </w:r>
          </w:p>
          <w:p>
            <w:pPr>
              <w:pStyle w:val="6"/>
              <w:spacing w:line="230" w:lineRule="exact"/>
              <w:ind w:left="108"/>
              <w:rPr>
                <w:sz w:val="18"/>
              </w:rPr>
            </w:pPr>
            <w:r>
              <w:rPr>
                <w:sz w:val="18"/>
              </w:rPr>
              <w:t>〔2015〕51 号）《国务</w:t>
            </w:r>
          </w:p>
          <w:p>
            <w:pPr>
              <w:pStyle w:val="6"/>
              <w:spacing w:line="260" w:lineRule="atLeast"/>
              <w:ind w:left="108" w:right="94"/>
              <w:jc w:val="both"/>
              <w:rPr>
                <w:sz w:val="18"/>
              </w:rPr>
            </w:pPr>
            <w:r>
              <w:rPr>
                <w:sz w:val="18"/>
              </w:rPr>
              <w:t>院办公厅关于推进公共资源配置领域政府信息</w:t>
            </w:r>
          </w:p>
        </w:tc>
        <w:tc>
          <w:tcPr>
            <w:tcW w:w="1295" w:type="dxa"/>
            <w:tcBorders>
              <w:top w:val="nil"/>
              <w:bottom w:val="nil"/>
            </w:tcBorders>
          </w:tcPr>
          <w:p>
            <w:pPr>
              <w:pStyle w:val="6"/>
              <w:rPr>
                <w:rFonts w:ascii="Times New Roman"/>
                <w:sz w:val="16"/>
              </w:rPr>
            </w:pPr>
          </w:p>
          <w:p>
            <w:pPr>
              <w:pStyle w:val="6"/>
              <w:spacing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bottom w:val="nil"/>
            </w:tcBorders>
          </w:tcPr>
          <w:p>
            <w:pPr>
              <w:pStyle w:val="6"/>
              <w:rPr>
                <w:rFonts w:ascii="Times New Roman"/>
                <w:sz w:val="18"/>
              </w:rPr>
            </w:pPr>
          </w:p>
          <w:p>
            <w:pPr>
              <w:pStyle w:val="6"/>
              <w:rPr>
                <w:rFonts w:ascii="Times New Roman"/>
                <w:sz w:val="18"/>
              </w:rPr>
            </w:pPr>
          </w:p>
          <w:p>
            <w:pPr>
              <w:pStyle w:val="6"/>
              <w:spacing w:before="9"/>
              <w:rPr>
                <w:rFonts w:ascii="Times New Roman"/>
                <w:sz w:val="21"/>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Borders>
              <w:top w:val="nil"/>
              <w:bottom w:val="nil"/>
            </w:tcBorders>
          </w:tcPr>
          <w:p>
            <w:pPr>
              <w:pStyle w:val="6"/>
              <w:numPr>
                <w:ilvl w:val="0"/>
                <w:numId w:val="50"/>
              </w:numPr>
              <w:tabs>
                <w:tab w:val="left" w:pos="288"/>
              </w:tabs>
              <w:spacing w:before="64"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numPr>
                <w:ilvl w:val="0"/>
                <w:numId w:val="50"/>
              </w:numPr>
              <w:tabs>
                <w:tab w:val="left" w:pos="288"/>
              </w:tabs>
              <w:spacing w:before="9" w:after="0" w:line="240" w:lineRule="auto"/>
              <w:ind w:left="287" w:right="0" w:hanging="181"/>
              <w:jc w:val="left"/>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297"/>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bottom w:val="nil"/>
            </w:tcBorders>
          </w:tcPr>
          <w:p>
            <w:pPr>
              <w:pStyle w:val="6"/>
              <w:rPr>
                <w:rFonts w:ascii="Times New Roman"/>
                <w:sz w:val="22"/>
              </w:rPr>
            </w:pPr>
          </w:p>
          <w:p>
            <w:pPr>
              <w:pStyle w:val="6"/>
              <w:rPr>
                <w:rFonts w:ascii="Times New Roman"/>
                <w:sz w:val="22"/>
              </w:rPr>
            </w:pPr>
          </w:p>
          <w:p>
            <w:pPr>
              <w:pStyle w:val="6"/>
              <w:spacing w:before="7"/>
              <w:rPr>
                <w:rFonts w:ascii="Times New Roman"/>
                <w:sz w:val="22"/>
              </w:rPr>
            </w:pPr>
          </w:p>
          <w:p>
            <w:pPr>
              <w:pStyle w:val="6"/>
              <w:ind w:left="106"/>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22"/>
              </w:rPr>
            </w:pPr>
          </w:p>
          <w:p>
            <w:pPr>
              <w:pStyle w:val="6"/>
              <w:rPr>
                <w:rFonts w:ascii="Times New Roman"/>
                <w:sz w:val="22"/>
              </w:rPr>
            </w:pPr>
          </w:p>
          <w:p>
            <w:pPr>
              <w:pStyle w:val="6"/>
              <w:spacing w:before="7"/>
              <w:rPr>
                <w:rFonts w:ascii="Times New Roman"/>
                <w:sz w:val="22"/>
              </w:rPr>
            </w:pPr>
          </w:p>
          <w:p>
            <w:pPr>
              <w:pStyle w:val="6"/>
              <w:ind w:left="106"/>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22"/>
              </w:rPr>
            </w:pPr>
          </w:p>
          <w:p>
            <w:pPr>
              <w:pStyle w:val="6"/>
              <w:rPr>
                <w:rFonts w:ascii="Times New Roman"/>
                <w:sz w:val="22"/>
              </w:rPr>
            </w:pPr>
          </w:p>
          <w:p>
            <w:pPr>
              <w:pStyle w:val="6"/>
              <w:spacing w:before="7"/>
              <w:rPr>
                <w:rFonts w:ascii="Times New Roman"/>
                <w:sz w:val="22"/>
              </w:rPr>
            </w:pPr>
          </w:p>
          <w:p>
            <w:pPr>
              <w:pStyle w:val="6"/>
              <w:ind w:left="106"/>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pPr>
              <w:pStyle w:val="6"/>
              <w:rPr>
                <w:rFonts w:ascii="Times New Roman"/>
                <w:sz w:val="18"/>
              </w:rPr>
            </w:pPr>
          </w:p>
        </w:tc>
        <w:tc>
          <w:tcPr>
            <w:tcW w:w="653" w:type="dxa"/>
            <w:tcBorders>
              <w:top w:val="nil"/>
              <w:bottom w:val="nil"/>
            </w:tcBorders>
          </w:tcPr>
          <w:p>
            <w:pPr>
              <w:pStyle w:val="6"/>
              <w:rPr>
                <w:rFonts w:ascii="Times New Roman"/>
                <w:sz w:val="18"/>
              </w:rPr>
            </w:pPr>
          </w:p>
        </w:tc>
        <w:tc>
          <w:tcPr>
            <w:tcW w:w="1118" w:type="dxa"/>
            <w:tcBorders>
              <w:top w:val="nil"/>
              <w:bottom w:val="nil"/>
            </w:tcBorders>
          </w:tcPr>
          <w:p>
            <w:pPr>
              <w:pStyle w:val="6"/>
              <w:rPr>
                <w:rFonts w:ascii="Times New Roman"/>
                <w:sz w:val="18"/>
              </w:rPr>
            </w:pPr>
          </w:p>
        </w:tc>
        <w:tc>
          <w:tcPr>
            <w:tcW w:w="2014" w:type="dxa"/>
            <w:tcBorders>
              <w:top w:val="nil"/>
              <w:bottom w:val="nil"/>
            </w:tcBorders>
          </w:tcPr>
          <w:p>
            <w:pPr>
              <w:pStyle w:val="6"/>
              <w:rPr>
                <w:rFonts w:ascii="Times New Roman"/>
                <w:sz w:val="18"/>
              </w:rPr>
            </w:pPr>
          </w:p>
        </w:tc>
        <w:tc>
          <w:tcPr>
            <w:tcW w:w="2050" w:type="dxa"/>
            <w:tcBorders>
              <w:top w:val="nil"/>
              <w:bottom w:val="nil"/>
            </w:tcBorders>
          </w:tcPr>
          <w:p>
            <w:pPr>
              <w:pStyle w:val="6"/>
              <w:spacing w:before="10" w:line="220" w:lineRule="exact"/>
              <w:ind w:left="108"/>
              <w:rPr>
                <w:sz w:val="18"/>
              </w:rPr>
            </w:pPr>
            <w:r>
              <w:rPr>
                <w:sz w:val="18"/>
              </w:rPr>
              <w:t>公开的意见》（国办发</w:t>
            </w:r>
          </w:p>
        </w:tc>
        <w:tc>
          <w:tcPr>
            <w:tcW w:w="1295" w:type="dxa"/>
            <w:tcBorders>
              <w:top w:val="nil"/>
              <w:bottom w:val="nil"/>
            </w:tcBorders>
          </w:tcPr>
          <w:p>
            <w:pPr>
              <w:pStyle w:val="6"/>
              <w:rPr>
                <w:rFonts w:ascii="Times New Roman"/>
                <w:sz w:val="18"/>
              </w:rPr>
            </w:pPr>
          </w:p>
        </w:tc>
        <w:tc>
          <w:tcPr>
            <w:tcW w:w="1200" w:type="dxa"/>
            <w:tcBorders>
              <w:top w:val="nil"/>
              <w:bottom w:val="nil"/>
            </w:tcBorders>
          </w:tcPr>
          <w:p>
            <w:pPr>
              <w:pStyle w:val="6"/>
              <w:rPr>
                <w:rFonts w:ascii="Times New Roman"/>
                <w:sz w:val="18"/>
              </w:rPr>
            </w:pPr>
          </w:p>
        </w:tc>
        <w:tc>
          <w:tcPr>
            <w:tcW w:w="2986" w:type="dxa"/>
            <w:tcBorders>
              <w:top w:val="nil"/>
              <w:bottom w:val="nil"/>
            </w:tcBorders>
          </w:tcPr>
          <w:p>
            <w:pPr>
              <w:pStyle w:val="6"/>
              <w:rPr>
                <w:rFonts w:ascii="Times New Roman"/>
                <w:sz w:val="18"/>
              </w:rPr>
            </w:pPr>
          </w:p>
        </w:tc>
        <w:tc>
          <w:tcPr>
            <w:tcW w:w="409" w:type="dxa"/>
            <w:tcBorders>
              <w:top w:val="nil"/>
              <w:bottom w:val="nil"/>
            </w:tcBorders>
          </w:tcPr>
          <w:p>
            <w:pPr>
              <w:pStyle w:val="6"/>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top w:val="nil"/>
            </w:tcBorders>
          </w:tcPr>
          <w:p>
            <w:pPr>
              <w:pStyle w:val="6"/>
              <w:rPr>
                <w:rFonts w:ascii="Times New Roman"/>
                <w:sz w:val="16"/>
              </w:rPr>
            </w:pPr>
          </w:p>
        </w:tc>
        <w:tc>
          <w:tcPr>
            <w:tcW w:w="653" w:type="dxa"/>
            <w:tcBorders>
              <w:top w:val="nil"/>
            </w:tcBorders>
          </w:tcPr>
          <w:p>
            <w:pPr>
              <w:pStyle w:val="6"/>
              <w:rPr>
                <w:rFonts w:ascii="Times New Roman"/>
                <w:sz w:val="16"/>
              </w:rPr>
            </w:pPr>
          </w:p>
        </w:tc>
        <w:tc>
          <w:tcPr>
            <w:tcW w:w="1118" w:type="dxa"/>
            <w:tcBorders>
              <w:top w:val="nil"/>
            </w:tcBorders>
          </w:tcPr>
          <w:p>
            <w:pPr>
              <w:pStyle w:val="6"/>
              <w:rPr>
                <w:rFonts w:ascii="Times New Roman"/>
                <w:sz w:val="16"/>
              </w:rPr>
            </w:pPr>
          </w:p>
        </w:tc>
        <w:tc>
          <w:tcPr>
            <w:tcW w:w="2014" w:type="dxa"/>
            <w:tcBorders>
              <w:top w:val="nil"/>
            </w:tcBorders>
          </w:tcPr>
          <w:p>
            <w:pPr>
              <w:pStyle w:val="6"/>
              <w:rPr>
                <w:rFonts w:ascii="Times New Roman"/>
                <w:sz w:val="16"/>
              </w:rPr>
            </w:pPr>
          </w:p>
        </w:tc>
        <w:tc>
          <w:tcPr>
            <w:tcW w:w="2050" w:type="dxa"/>
            <w:tcBorders>
              <w:top w:val="nil"/>
            </w:tcBorders>
          </w:tcPr>
          <w:p>
            <w:pPr>
              <w:pStyle w:val="6"/>
              <w:spacing w:before="9" w:line="212" w:lineRule="exact"/>
              <w:ind w:left="108"/>
              <w:rPr>
                <w:sz w:val="18"/>
              </w:rPr>
            </w:pPr>
            <w:r>
              <w:rPr>
                <w:sz w:val="18"/>
              </w:rPr>
              <w:t>〔2017〕97 号）</w:t>
            </w:r>
          </w:p>
        </w:tc>
        <w:tc>
          <w:tcPr>
            <w:tcW w:w="1295" w:type="dxa"/>
            <w:tcBorders>
              <w:top w:val="nil"/>
            </w:tcBorders>
          </w:tcPr>
          <w:p>
            <w:pPr>
              <w:pStyle w:val="6"/>
              <w:rPr>
                <w:rFonts w:ascii="Times New Roman"/>
                <w:sz w:val="16"/>
              </w:rPr>
            </w:pPr>
          </w:p>
        </w:tc>
        <w:tc>
          <w:tcPr>
            <w:tcW w:w="1200" w:type="dxa"/>
            <w:tcBorders>
              <w:top w:val="nil"/>
            </w:tcBorders>
          </w:tcPr>
          <w:p>
            <w:pPr>
              <w:pStyle w:val="6"/>
              <w:rPr>
                <w:rFonts w:ascii="Times New Roman"/>
                <w:sz w:val="16"/>
              </w:rPr>
            </w:pPr>
          </w:p>
        </w:tc>
        <w:tc>
          <w:tcPr>
            <w:tcW w:w="2986" w:type="dxa"/>
            <w:tcBorders>
              <w:top w:val="nil"/>
            </w:tcBorders>
          </w:tcPr>
          <w:p>
            <w:pPr>
              <w:pStyle w:val="6"/>
              <w:rPr>
                <w:rFonts w:ascii="Times New Roman"/>
                <w:sz w:val="16"/>
              </w:rPr>
            </w:pPr>
          </w:p>
        </w:tc>
        <w:tc>
          <w:tcPr>
            <w:tcW w:w="409" w:type="dxa"/>
            <w:tcBorders>
              <w:top w:val="nil"/>
            </w:tcBorders>
          </w:tcPr>
          <w:p>
            <w:pPr>
              <w:pStyle w:val="6"/>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32" w:type="dxa"/>
            <w:tcBorders>
              <w:bottom w:val="nil"/>
            </w:tcBorders>
          </w:tcPr>
          <w:p>
            <w:pPr>
              <w:pStyle w:val="6"/>
              <w:rPr>
                <w:rFonts w:ascii="Times New Roman"/>
                <w:sz w:val="16"/>
              </w:rPr>
            </w:pPr>
          </w:p>
        </w:tc>
        <w:tc>
          <w:tcPr>
            <w:tcW w:w="653" w:type="dxa"/>
            <w:tcBorders>
              <w:bottom w:val="nil"/>
            </w:tcBorders>
          </w:tcPr>
          <w:p>
            <w:pPr>
              <w:pStyle w:val="6"/>
              <w:rPr>
                <w:rFonts w:ascii="Times New Roman"/>
                <w:sz w:val="16"/>
              </w:rPr>
            </w:pPr>
          </w:p>
        </w:tc>
        <w:tc>
          <w:tcPr>
            <w:tcW w:w="1118" w:type="dxa"/>
            <w:tcBorders>
              <w:bottom w:val="nil"/>
            </w:tcBorders>
          </w:tcPr>
          <w:p>
            <w:pPr>
              <w:pStyle w:val="6"/>
              <w:rPr>
                <w:rFonts w:ascii="Times New Roman"/>
                <w:sz w:val="16"/>
              </w:rPr>
            </w:pPr>
          </w:p>
        </w:tc>
        <w:tc>
          <w:tcPr>
            <w:tcW w:w="2014" w:type="dxa"/>
            <w:tcBorders>
              <w:bottom w:val="nil"/>
            </w:tcBorders>
          </w:tcPr>
          <w:p>
            <w:pPr>
              <w:pStyle w:val="6"/>
              <w:spacing w:before="29" w:line="186" w:lineRule="exact"/>
              <w:ind w:left="106"/>
              <w:rPr>
                <w:sz w:val="18"/>
              </w:rPr>
            </w:pPr>
            <w:r>
              <w:rPr>
                <w:sz w:val="18"/>
              </w:rPr>
              <w:t>出让人和矿业权交易</w:t>
            </w:r>
          </w:p>
        </w:tc>
        <w:tc>
          <w:tcPr>
            <w:tcW w:w="2050" w:type="dxa"/>
            <w:tcBorders>
              <w:bottom w:val="nil"/>
            </w:tcBorders>
          </w:tcPr>
          <w:p>
            <w:pPr>
              <w:pStyle w:val="6"/>
              <w:rPr>
                <w:rFonts w:ascii="Times New Roman"/>
                <w:sz w:val="16"/>
              </w:rPr>
            </w:pPr>
          </w:p>
        </w:tc>
        <w:tc>
          <w:tcPr>
            <w:tcW w:w="1295" w:type="dxa"/>
            <w:tcBorders>
              <w:bottom w:val="nil"/>
            </w:tcBorders>
          </w:tcPr>
          <w:p>
            <w:pPr>
              <w:pStyle w:val="6"/>
              <w:rPr>
                <w:rFonts w:ascii="Times New Roman"/>
                <w:sz w:val="16"/>
              </w:rPr>
            </w:pPr>
          </w:p>
        </w:tc>
        <w:tc>
          <w:tcPr>
            <w:tcW w:w="1200" w:type="dxa"/>
            <w:tcBorders>
              <w:bottom w:val="nil"/>
            </w:tcBorders>
          </w:tcPr>
          <w:p>
            <w:pPr>
              <w:pStyle w:val="6"/>
              <w:rPr>
                <w:rFonts w:ascii="Times New Roman"/>
                <w:sz w:val="16"/>
              </w:rPr>
            </w:pPr>
          </w:p>
        </w:tc>
        <w:tc>
          <w:tcPr>
            <w:tcW w:w="2986" w:type="dxa"/>
            <w:tcBorders>
              <w:bottom w:val="nil"/>
            </w:tcBorders>
          </w:tcPr>
          <w:p>
            <w:pPr>
              <w:pStyle w:val="6"/>
              <w:rPr>
                <w:rFonts w:ascii="Times New Roman"/>
                <w:sz w:val="16"/>
              </w:rPr>
            </w:pPr>
          </w:p>
        </w:tc>
        <w:tc>
          <w:tcPr>
            <w:tcW w:w="409" w:type="dxa"/>
            <w:tcBorders>
              <w:bottom w:val="nil"/>
            </w:tcBorders>
          </w:tcPr>
          <w:p>
            <w:pPr>
              <w:pStyle w:val="6"/>
              <w:rPr>
                <w:rFonts w:ascii="Times New Roman"/>
                <w:sz w:val="16"/>
              </w:rPr>
            </w:pPr>
          </w:p>
        </w:tc>
        <w:tc>
          <w:tcPr>
            <w:tcW w:w="709" w:type="dxa"/>
            <w:vMerge w:val="restart"/>
          </w:tcPr>
          <w:p>
            <w:pPr>
              <w:pStyle w:val="6"/>
              <w:rPr>
                <w:rFonts w:ascii="Times New Roman"/>
                <w:sz w:val="18"/>
              </w:rPr>
            </w:pPr>
          </w:p>
        </w:tc>
        <w:tc>
          <w:tcPr>
            <w:tcW w:w="425" w:type="dxa"/>
            <w:tcBorders>
              <w:bottom w:val="nil"/>
            </w:tcBorders>
          </w:tcPr>
          <w:p>
            <w:pPr>
              <w:pStyle w:val="6"/>
              <w:rPr>
                <w:rFonts w:ascii="Times New Roman"/>
                <w:sz w:val="16"/>
              </w:rPr>
            </w:pPr>
          </w:p>
        </w:tc>
        <w:tc>
          <w:tcPr>
            <w:tcW w:w="425" w:type="dxa"/>
            <w:vMerge w:val="restart"/>
          </w:tcPr>
          <w:p>
            <w:pPr>
              <w:pStyle w:val="6"/>
              <w:rPr>
                <w:rFonts w:ascii="Times New Roman"/>
                <w:sz w:val="18"/>
              </w:rPr>
            </w:pPr>
          </w:p>
        </w:tc>
        <w:tc>
          <w:tcPr>
            <w:tcW w:w="426" w:type="dxa"/>
            <w:tcBorders>
              <w:bottom w:val="nil"/>
            </w:tcBorders>
          </w:tcPr>
          <w:p>
            <w:pPr>
              <w:pStyle w:val="6"/>
              <w:rPr>
                <w:rFonts w:ascii="Times New Roman"/>
                <w:sz w:val="16"/>
              </w:rPr>
            </w:pPr>
          </w:p>
        </w:tc>
        <w:tc>
          <w:tcPr>
            <w:tcW w:w="567" w:type="dxa"/>
            <w:vMerge w:val="restart"/>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432" w:type="dxa"/>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6"/>
              </w:rPr>
            </w:pPr>
          </w:p>
          <w:p>
            <w:pPr>
              <w:pStyle w:val="6"/>
              <w:ind w:left="105" w:right="97"/>
              <w:jc w:val="center"/>
              <w:rPr>
                <w:sz w:val="18"/>
              </w:rPr>
            </w:pPr>
            <w:r>
              <w:rPr>
                <w:sz w:val="18"/>
              </w:rPr>
              <w:t>50</w:t>
            </w:r>
          </w:p>
        </w:tc>
        <w:tc>
          <w:tcPr>
            <w:tcW w:w="653" w:type="dxa"/>
            <w:tcBorders>
              <w:top w:val="nil"/>
              <w:bottom w:val="nil"/>
            </w:tcBorders>
          </w:tcPr>
          <w:p>
            <w:pPr>
              <w:pStyle w:val="6"/>
              <w:rPr>
                <w:rFonts w:ascii="Times New Roman"/>
                <w:sz w:val="18"/>
              </w:rPr>
            </w:pPr>
          </w:p>
          <w:p>
            <w:pPr>
              <w:pStyle w:val="6"/>
              <w:spacing w:before="7"/>
              <w:rPr>
                <w:rFonts w:ascii="Times New Roman"/>
                <w:sz w:val="21"/>
              </w:rPr>
            </w:pPr>
          </w:p>
          <w:p>
            <w:pPr>
              <w:pStyle w:val="6"/>
              <w:spacing w:line="249" w:lineRule="auto"/>
              <w:ind w:left="144" w:right="136"/>
              <w:jc w:val="both"/>
              <w:rPr>
                <w:sz w:val="18"/>
              </w:rPr>
            </w:pPr>
            <w:r>
              <w:rPr>
                <w:sz w:val="18"/>
              </w:rPr>
              <w:t>矿业权出让信息</w:t>
            </w:r>
          </w:p>
        </w:tc>
        <w:tc>
          <w:tcPr>
            <w:tcW w:w="1118" w:type="dxa"/>
            <w:tcBorders>
              <w:top w:val="nil"/>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6"/>
              </w:rPr>
            </w:pPr>
          </w:p>
          <w:p>
            <w:pPr>
              <w:pStyle w:val="6"/>
              <w:ind w:left="86" w:right="79"/>
              <w:jc w:val="center"/>
              <w:rPr>
                <w:sz w:val="18"/>
              </w:rPr>
            </w:pPr>
            <w:r>
              <w:rPr>
                <w:sz w:val="18"/>
              </w:rPr>
              <w:t>出让公告</w:t>
            </w:r>
          </w:p>
        </w:tc>
        <w:tc>
          <w:tcPr>
            <w:tcW w:w="2014" w:type="dxa"/>
            <w:tcBorders>
              <w:top w:val="nil"/>
              <w:bottom w:val="nil"/>
            </w:tcBorders>
          </w:tcPr>
          <w:p>
            <w:pPr>
              <w:pStyle w:val="6"/>
              <w:spacing w:before="43" w:line="271" w:lineRule="auto"/>
              <w:ind w:left="106" w:right="95"/>
              <w:jc w:val="both"/>
              <w:rPr>
                <w:sz w:val="18"/>
              </w:rPr>
            </w:pPr>
            <w:r>
              <w:rPr>
                <w:sz w:val="18"/>
              </w:rPr>
              <w:t>平台的名称、场所；出让矿业权的简要情况； 投标人或竞买人的资质条件；出让方式及交易的时间、地点；获取招标、拍卖、挂牌文件</w:t>
            </w:r>
          </w:p>
          <w:p>
            <w:pPr>
              <w:pStyle w:val="6"/>
              <w:spacing w:line="227" w:lineRule="exact"/>
              <w:ind w:left="106"/>
              <w:jc w:val="both"/>
              <w:rPr>
                <w:sz w:val="18"/>
              </w:rPr>
            </w:pPr>
            <w:r>
              <w:rPr>
                <w:sz w:val="18"/>
              </w:rPr>
              <w:t>的途径和申请登记的</w:t>
            </w:r>
          </w:p>
        </w:tc>
        <w:tc>
          <w:tcPr>
            <w:tcW w:w="2050" w:type="dxa"/>
            <w:tcBorders>
              <w:top w:val="nil"/>
              <w:bottom w:val="nil"/>
            </w:tcBorders>
          </w:tcPr>
          <w:p>
            <w:pPr>
              <w:pStyle w:val="6"/>
              <w:spacing w:before="8"/>
              <w:rPr>
                <w:rFonts w:ascii="Times New Roman"/>
                <w:sz w:val="18"/>
              </w:rPr>
            </w:pPr>
          </w:p>
          <w:p>
            <w:pPr>
              <w:pStyle w:val="6"/>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Borders>
              <w:top w:val="nil"/>
              <w:bottom w:val="nil"/>
            </w:tcBorders>
          </w:tcPr>
          <w:p>
            <w:pPr>
              <w:pStyle w:val="6"/>
              <w:spacing w:before="8"/>
              <w:rPr>
                <w:rFonts w:ascii="Times New Roman"/>
                <w:sz w:val="18"/>
              </w:rPr>
            </w:pPr>
          </w:p>
          <w:p>
            <w:pPr>
              <w:pStyle w:val="6"/>
              <w:spacing w:line="249" w:lineRule="auto"/>
              <w:ind w:left="108" w:right="94"/>
              <w:jc w:val="both"/>
              <w:rPr>
                <w:sz w:val="18"/>
              </w:rPr>
            </w:pPr>
            <w:r>
              <w:rPr>
                <w:spacing w:val="-23"/>
                <w:sz w:val="18"/>
              </w:rPr>
              <w:t>在 投 标 截 止</w:t>
            </w:r>
            <w:r>
              <w:rPr>
                <w:spacing w:val="-5"/>
                <w:sz w:val="18"/>
              </w:rPr>
              <w:t>日、公开拍卖</w:t>
            </w:r>
            <w:r>
              <w:rPr>
                <w:spacing w:val="-23"/>
                <w:sz w:val="18"/>
              </w:rPr>
              <w:t>日 或 者 挂 牌</w:t>
            </w:r>
            <w:r>
              <w:rPr>
                <w:spacing w:val="2"/>
                <w:sz w:val="18"/>
              </w:rPr>
              <w:t xml:space="preserve">起始日 </w:t>
            </w:r>
            <w:r>
              <w:rPr>
                <w:sz w:val="18"/>
              </w:rPr>
              <w:t>20</w:t>
            </w:r>
            <w:r>
              <w:rPr>
                <w:spacing w:val="-11"/>
                <w:sz w:val="18"/>
              </w:rPr>
              <w:t xml:space="preserve"> 个</w:t>
            </w:r>
            <w:r>
              <w:rPr>
                <w:spacing w:val="-23"/>
                <w:sz w:val="18"/>
              </w:rPr>
              <w:t>工 作 日 前 发布</w:t>
            </w:r>
          </w:p>
        </w:tc>
        <w:tc>
          <w:tcPr>
            <w:tcW w:w="1200" w:type="dxa"/>
            <w:tcBorders>
              <w:top w:val="nil"/>
              <w:bottom w:val="nil"/>
            </w:tcBorders>
          </w:tcPr>
          <w:p>
            <w:pPr>
              <w:pStyle w:val="6"/>
              <w:rPr>
                <w:rFonts w:ascii="Times New Roman"/>
                <w:sz w:val="18"/>
              </w:rPr>
            </w:pPr>
          </w:p>
          <w:p>
            <w:pPr>
              <w:pStyle w:val="6"/>
              <w:rPr>
                <w:rFonts w:ascii="Times New Roman"/>
                <w:sz w:val="18"/>
              </w:rPr>
            </w:pPr>
          </w:p>
          <w:p>
            <w:pPr>
              <w:pStyle w:val="6"/>
              <w:spacing w:before="5"/>
              <w:rPr>
                <w:rFonts w:ascii="Times New Roman"/>
                <w:sz w:val="24"/>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Borders>
              <w:top w:val="nil"/>
              <w:bottom w:val="nil"/>
            </w:tcBorders>
          </w:tcPr>
          <w:p>
            <w:pPr>
              <w:pStyle w:val="6"/>
              <w:numPr>
                <w:ilvl w:val="0"/>
                <w:numId w:val="51"/>
              </w:numPr>
              <w:tabs>
                <w:tab w:val="left" w:pos="288"/>
              </w:tabs>
              <w:spacing w:before="0" w:after="0" w:line="206" w:lineRule="exact"/>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10"/>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spacing w:line="240" w:lineRule="atLeast"/>
              <w:ind w:left="106" w:right="97"/>
              <w:rPr>
                <w:sz w:val="18"/>
              </w:rPr>
            </w:pPr>
            <w:r>
              <w:rPr>
                <w:spacing w:val="8"/>
                <w:sz w:val="18"/>
              </w:rPr>
              <w:t>□精准推送 ■其他</w:t>
            </w:r>
            <w:r>
              <w:rPr>
                <w:spacing w:val="6"/>
                <w:sz w:val="18"/>
                <w:u w:val="single"/>
              </w:rPr>
              <w:t>矿业权交易平</w:t>
            </w:r>
            <w:r>
              <w:rPr>
                <w:spacing w:val="-180"/>
                <w:sz w:val="18"/>
                <w:u w:val="single"/>
              </w:rPr>
              <w:t>台</w:t>
            </w:r>
            <w:r>
              <w:rPr>
                <w:sz w:val="18"/>
                <w:u w:val="single"/>
              </w:rPr>
              <w:t>交易大厅</w:t>
            </w:r>
          </w:p>
        </w:tc>
        <w:tc>
          <w:tcPr>
            <w:tcW w:w="409" w:type="dxa"/>
            <w:tcBorders>
              <w:top w:val="nil"/>
              <w:bottom w:val="nil"/>
            </w:tcBorders>
          </w:tcPr>
          <w:p>
            <w:pPr>
              <w:pStyle w:val="6"/>
              <w:rPr>
                <w:rFonts w:ascii="Times New Roman"/>
                <w:sz w:val="22"/>
              </w:rPr>
            </w:pPr>
          </w:p>
          <w:p>
            <w:pPr>
              <w:pStyle w:val="6"/>
              <w:rPr>
                <w:rFonts w:ascii="Times New Roman"/>
                <w:sz w:val="22"/>
              </w:rPr>
            </w:pPr>
          </w:p>
          <w:p>
            <w:pPr>
              <w:pStyle w:val="6"/>
              <w:spacing w:before="6"/>
              <w:rPr>
                <w:rFonts w:ascii="Times New Roman"/>
                <w:sz w:val="25"/>
              </w:rPr>
            </w:pPr>
          </w:p>
          <w:p>
            <w:pPr>
              <w:pStyle w:val="6"/>
              <w:ind w:left="106"/>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6"/>
              <w:rPr>
                <w:rFonts w:ascii="Times New Roman"/>
                <w:sz w:val="22"/>
              </w:rPr>
            </w:pPr>
          </w:p>
          <w:p>
            <w:pPr>
              <w:pStyle w:val="6"/>
              <w:rPr>
                <w:rFonts w:ascii="Times New Roman"/>
                <w:sz w:val="22"/>
              </w:rPr>
            </w:pPr>
          </w:p>
          <w:p>
            <w:pPr>
              <w:pStyle w:val="6"/>
              <w:spacing w:before="6"/>
              <w:rPr>
                <w:rFonts w:ascii="Times New Roman"/>
                <w:sz w:val="25"/>
              </w:rPr>
            </w:pPr>
          </w:p>
          <w:p>
            <w:pPr>
              <w:pStyle w:val="6"/>
              <w:ind w:left="106"/>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6"/>
              <w:rPr>
                <w:rFonts w:ascii="Times New Roman"/>
                <w:sz w:val="22"/>
              </w:rPr>
            </w:pPr>
          </w:p>
          <w:p>
            <w:pPr>
              <w:pStyle w:val="6"/>
              <w:rPr>
                <w:rFonts w:ascii="Times New Roman"/>
                <w:sz w:val="22"/>
              </w:rPr>
            </w:pPr>
          </w:p>
          <w:p>
            <w:pPr>
              <w:pStyle w:val="6"/>
              <w:spacing w:before="6"/>
              <w:rPr>
                <w:rFonts w:ascii="Times New Roman"/>
                <w:sz w:val="25"/>
              </w:rPr>
            </w:pPr>
          </w:p>
          <w:p>
            <w:pPr>
              <w:pStyle w:val="6"/>
              <w:ind w:left="106"/>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432" w:type="dxa"/>
            <w:tcBorders>
              <w:top w:val="nil"/>
            </w:tcBorders>
          </w:tcPr>
          <w:p>
            <w:pPr>
              <w:pStyle w:val="6"/>
              <w:rPr>
                <w:rFonts w:ascii="Times New Roman"/>
                <w:sz w:val="12"/>
              </w:rPr>
            </w:pPr>
          </w:p>
        </w:tc>
        <w:tc>
          <w:tcPr>
            <w:tcW w:w="653" w:type="dxa"/>
            <w:tcBorders>
              <w:top w:val="nil"/>
            </w:tcBorders>
          </w:tcPr>
          <w:p>
            <w:pPr>
              <w:pStyle w:val="6"/>
              <w:rPr>
                <w:rFonts w:ascii="Times New Roman"/>
                <w:sz w:val="12"/>
              </w:rPr>
            </w:pPr>
          </w:p>
        </w:tc>
        <w:tc>
          <w:tcPr>
            <w:tcW w:w="1118" w:type="dxa"/>
            <w:tcBorders>
              <w:top w:val="nil"/>
            </w:tcBorders>
          </w:tcPr>
          <w:p>
            <w:pPr>
              <w:pStyle w:val="6"/>
              <w:rPr>
                <w:rFonts w:ascii="Times New Roman"/>
                <w:sz w:val="12"/>
              </w:rPr>
            </w:pPr>
          </w:p>
        </w:tc>
        <w:tc>
          <w:tcPr>
            <w:tcW w:w="2014" w:type="dxa"/>
            <w:tcBorders>
              <w:top w:val="nil"/>
            </w:tcBorders>
          </w:tcPr>
          <w:p>
            <w:pPr>
              <w:pStyle w:val="6"/>
              <w:spacing w:line="176" w:lineRule="exact"/>
              <w:ind w:left="106"/>
              <w:rPr>
                <w:sz w:val="18"/>
              </w:rPr>
            </w:pPr>
            <w:r>
              <w:rPr>
                <w:sz w:val="18"/>
              </w:rPr>
              <w:t>起止时间及方式等</w:t>
            </w:r>
          </w:p>
        </w:tc>
        <w:tc>
          <w:tcPr>
            <w:tcW w:w="2050" w:type="dxa"/>
            <w:tcBorders>
              <w:top w:val="nil"/>
            </w:tcBorders>
          </w:tcPr>
          <w:p>
            <w:pPr>
              <w:pStyle w:val="6"/>
              <w:rPr>
                <w:rFonts w:ascii="Times New Roman"/>
                <w:sz w:val="12"/>
              </w:rPr>
            </w:pPr>
          </w:p>
        </w:tc>
        <w:tc>
          <w:tcPr>
            <w:tcW w:w="1295" w:type="dxa"/>
            <w:tcBorders>
              <w:top w:val="nil"/>
            </w:tcBorders>
          </w:tcPr>
          <w:p>
            <w:pPr>
              <w:pStyle w:val="6"/>
              <w:rPr>
                <w:rFonts w:ascii="Times New Roman"/>
                <w:sz w:val="12"/>
              </w:rPr>
            </w:pPr>
          </w:p>
        </w:tc>
        <w:tc>
          <w:tcPr>
            <w:tcW w:w="1200" w:type="dxa"/>
            <w:tcBorders>
              <w:top w:val="nil"/>
            </w:tcBorders>
          </w:tcPr>
          <w:p>
            <w:pPr>
              <w:pStyle w:val="6"/>
              <w:rPr>
                <w:rFonts w:ascii="Times New Roman"/>
                <w:sz w:val="12"/>
              </w:rPr>
            </w:pPr>
          </w:p>
        </w:tc>
        <w:tc>
          <w:tcPr>
            <w:tcW w:w="2986" w:type="dxa"/>
            <w:tcBorders>
              <w:top w:val="nil"/>
            </w:tcBorders>
          </w:tcPr>
          <w:p>
            <w:pPr>
              <w:pStyle w:val="6"/>
              <w:rPr>
                <w:rFonts w:ascii="Times New Roman"/>
                <w:sz w:val="12"/>
              </w:rPr>
            </w:pPr>
          </w:p>
        </w:tc>
        <w:tc>
          <w:tcPr>
            <w:tcW w:w="409" w:type="dxa"/>
            <w:tcBorders>
              <w:top w:val="nil"/>
            </w:tcBorders>
          </w:tcPr>
          <w:p>
            <w:pPr>
              <w:pStyle w:val="6"/>
              <w:rPr>
                <w:rFonts w:ascii="Times New Roman"/>
                <w:sz w:val="12"/>
              </w:rPr>
            </w:pPr>
          </w:p>
        </w:tc>
        <w:tc>
          <w:tcPr>
            <w:tcW w:w="709" w:type="dxa"/>
            <w:vMerge w:val="continue"/>
            <w:tcBorders>
              <w:top w:val="nil"/>
            </w:tcBorders>
          </w:tcPr>
          <w:p>
            <w:pPr>
              <w:rPr>
                <w:sz w:val="2"/>
                <w:szCs w:val="2"/>
              </w:rPr>
            </w:pPr>
          </w:p>
        </w:tc>
        <w:tc>
          <w:tcPr>
            <w:tcW w:w="425" w:type="dxa"/>
            <w:tcBorders>
              <w:top w:val="nil"/>
            </w:tcBorders>
          </w:tcPr>
          <w:p>
            <w:pPr>
              <w:pStyle w:val="6"/>
              <w:rPr>
                <w:rFonts w:ascii="Times New Roman"/>
                <w:sz w:val="12"/>
              </w:rPr>
            </w:pPr>
          </w:p>
        </w:tc>
        <w:tc>
          <w:tcPr>
            <w:tcW w:w="425" w:type="dxa"/>
            <w:vMerge w:val="continue"/>
            <w:tcBorders>
              <w:top w:val="nil"/>
            </w:tcBorders>
          </w:tcPr>
          <w:p>
            <w:pPr>
              <w:rPr>
                <w:sz w:val="2"/>
                <w:szCs w:val="2"/>
              </w:rPr>
            </w:pPr>
          </w:p>
        </w:tc>
        <w:tc>
          <w:tcPr>
            <w:tcW w:w="426" w:type="dxa"/>
            <w:tcBorders>
              <w:top w:val="nil"/>
            </w:tcBorders>
          </w:tcPr>
          <w:p>
            <w:pPr>
              <w:pStyle w:val="6"/>
              <w:rPr>
                <w:rFonts w:ascii="Times New Roman"/>
                <w:sz w:val="12"/>
              </w:rPr>
            </w:pPr>
          </w:p>
        </w:tc>
        <w:tc>
          <w:tcPr>
            <w:tcW w:w="567" w:type="dxa"/>
            <w:vMerge w:val="continue"/>
            <w:tcBorders>
              <w:top w:val="nil"/>
            </w:tcBorders>
          </w:tcPr>
          <w:p>
            <w:pPr>
              <w:rPr>
                <w:sz w:val="2"/>
                <w:szCs w:val="2"/>
              </w:rPr>
            </w:pPr>
          </w:p>
        </w:tc>
      </w:tr>
    </w:tbl>
    <w:p>
      <w:pPr>
        <w:spacing w:after="0"/>
        <w:rPr>
          <w:sz w:val="2"/>
          <w:szCs w:val="2"/>
        </w:rPr>
        <w:sectPr>
          <w:footerReference r:id="rId9" w:type="default"/>
          <w:footerReference r:id="rId10" w:type="even"/>
          <w:pgSz w:w="16840" w:h="11910" w:orient="landscape"/>
          <w:pgMar w:top="1100" w:right="980" w:bottom="1660" w:left="920" w:header="0" w:footer="1461" w:gutter="0"/>
          <w:pgNumType w:start="2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ind w:left="105" w:right="97"/>
              <w:jc w:val="center"/>
              <w:rPr>
                <w:sz w:val="18"/>
              </w:rPr>
            </w:pPr>
            <w:r>
              <w:rPr>
                <w:sz w:val="18"/>
              </w:rPr>
              <w:t>51</w:t>
            </w:r>
          </w:p>
        </w:tc>
        <w:tc>
          <w:tcPr>
            <w:tcW w:w="653" w:type="dxa"/>
          </w:tcPr>
          <w:p>
            <w:pPr>
              <w:pStyle w:val="6"/>
              <w:rPr>
                <w:rFonts w:ascii="Times New Roman"/>
                <w:sz w:val="18"/>
              </w:rPr>
            </w:pPr>
          </w:p>
          <w:p>
            <w:pPr>
              <w:pStyle w:val="6"/>
              <w:spacing w:before="8"/>
              <w:rPr>
                <w:rFonts w:ascii="Times New Roman"/>
                <w:sz w:val="24"/>
              </w:rPr>
            </w:pPr>
          </w:p>
          <w:p>
            <w:pPr>
              <w:pStyle w:val="6"/>
              <w:spacing w:line="249" w:lineRule="auto"/>
              <w:ind w:left="144" w:right="136"/>
              <w:jc w:val="both"/>
              <w:rPr>
                <w:sz w:val="18"/>
              </w:rPr>
            </w:pPr>
            <w:r>
              <w:rPr>
                <w:sz w:val="18"/>
              </w:rPr>
              <w:t>矿业权出让信息</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ind w:right="188"/>
              <w:jc w:val="right"/>
              <w:rPr>
                <w:sz w:val="18"/>
              </w:rPr>
            </w:pPr>
            <w:r>
              <w:rPr>
                <w:sz w:val="18"/>
              </w:rPr>
              <w:t>出让结果</w:t>
            </w:r>
          </w:p>
        </w:tc>
        <w:tc>
          <w:tcPr>
            <w:tcW w:w="2014" w:type="dxa"/>
          </w:tcPr>
          <w:p>
            <w:pPr>
              <w:pStyle w:val="6"/>
              <w:spacing w:before="131" w:line="249" w:lineRule="auto"/>
              <w:ind w:left="106" w:right="6"/>
              <w:rPr>
                <w:sz w:val="18"/>
              </w:rPr>
            </w:pPr>
            <w:r>
              <w:rPr>
                <w:sz w:val="18"/>
              </w:rPr>
              <w:t>中标人或者竞得人的名称、场所；成交时间、地点；中标或者竞得的勘查区块、面积、开采范围的简要情况；矿业权成交价格及缴纳时间、方式</w:t>
            </w:r>
          </w:p>
        </w:tc>
        <w:tc>
          <w:tcPr>
            <w:tcW w:w="2050" w:type="dxa"/>
          </w:tcPr>
          <w:p>
            <w:pPr>
              <w:pStyle w:val="6"/>
              <w:spacing w:before="10"/>
              <w:rPr>
                <w:rFonts w:ascii="Times New Roman"/>
                <w:sz w:val="21"/>
              </w:rPr>
            </w:pPr>
          </w:p>
          <w:p>
            <w:pPr>
              <w:pStyle w:val="6"/>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Pr>
          <w:p>
            <w:pPr>
              <w:pStyle w:val="6"/>
              <w:spacing w:before="2" w:line="240" w:lineRule="atLeast"/>
              <w:ind w:left="108" w:right="94"/>
              <w:jc w:val="both"/>
              <w:rPr>
                <w:sz w:val="18"/>
              </w:rPr>
            </w:pPr>
            <w:r>
              <w:rPr>
                <w:spacing w:val="-23"/>
                <w:sz w:val="18"/>
              </w:rPr>
              <w:t>发 出 中 标 通</w:t>
            </w:r>
            <w:r>
              <w:rPr>
                <w:spacing w:val="-24"/>
                <w:sz w:val="18"/>
              </w:rPr>
              <w:t>知 书 或 者 签订 成 交 确 认</w:t>
            </w:r>
            <w:r>
              <w:rPr>
                <w:spacing w:val="-32"/>
                <w:sz w:val="18"/>
              </w:rPr>
              <w:t xml:space="preserve">书后 </w:t>
            </w:r>
            <w:r>
              <w:rPr>
                <w:sz w:val="18"/>
              </w:rPr>
              <w:t>5</w:t>
            </w:r>
            <w:r>
              <w:rPr>
                <w:spacing w:val="-12"/>
                <w:sz w:val="18"/>
              </w:rPr>
              <w:t xml:space="preserve"> 个工作</w:t>
            </w:r>
            <w:r>
              <w:rPr>
                <w:spacing w:val="-24"/>
                <w:sz w:val="18"/>
              </w:rPr>
              <w:t>日 内 进 行 信</w:t>
            </w:r>
            <w:r>
              <w:rPr>
                <w:spacing w:val="-14"/>
                <w:sz w:val="18"/>
              </w:rPr>
              <w:t>息公示，公示</w:t>
            </w:r>
            <w:r>
              <w:rPr>
                <w:spacing w:val="-27"/>
                <w:sz w:val="18"/>
              </w:rPr>
              <w:t xml:space="preserve">期 不 少 于 </w:t>
            </w:r>
            <w:r>
              <w:rPr>
                <w:sz w:val="18"/>
              </w:rPr>
              <w:t>10 个工作日</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66" w:lineRule="auto"/>
              <w:ind w:left="330" w:right="137" w:hanging="180"/>
              <w:jc w:val="both"/>
              <w:rPr>
                <w:rFonts w:hint="eastAsia"/>
                <w:sz w:val="18"/>
              </w:rPr>
            </w:pPr>
            <w:r>
              <w:rPr>
                <w:rFonts w:hint="eastAsia"/>
                <w:sz w:val="18"/>
              </w:rPr>
              <w:t>市资源规划</w:t>
            </w:r>
          </w:p>
          <w:p>
            <w:pPr>
              <w:pStyle w:val="6"/>
              <w:spacing w:before="110" w:line="249" w:lineRule="auto"/>
              <w:ind w:left="330" w:right="137" w:hanging="180"/>
              <w:rPr>
                <w:sz w:val="18"/>
              </w:rPr>
            </w:pPr>
            <w:r>
              <w:rPr>
                <w:rFonts w:hint="eastAsia"/>
                <w:sz w:val="18"/>
              </w:rPr>
              <w:t>局红旗分局</w:t>
            </w:r>
          </w:p>
        </w:tc>
        <w:tc>
          <w:tcPr>
            <w:tcW w:w="2986" w:type="dxa"/>
          </w:tcPr>
          <w:p>
            <w:pPr>
              <w:pStyle w:val="6"/>
              <w:numPr>
                <w:ilvl w:val="0"/>
                <w:numId w:val="52"/>
              </w:numPr>
              <w:tabs>
                <w:tab w:val="left" w:pos="288"/>
              </w:tabs>
              <w:spacing w:before="11"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10"/>
              <w:ind w:left="106"/>
              <w:rPr>
                <w:sz w:val="18"/>
              </w:rPr>
            </w:pPr>
            <w:r>
              <w:rPr>
                <w:sz w:val="18"/>
              </w:rPr>
              <w:t>□便民服务站 □入户/现场</w:t>
            </w:r>
          </w:p>
          <w:p>
            <w:pPr>
              <w:pStyle w:val="6"/>
              <w:spacing w:before="9"/>
              <w:ind w:left="106"/>
              <w:rPr>
                <w:sz w:val="18"/>
              </w:rPr>
            </w:pPr>
            <w:r>
              <w:rPr>
                <w:sz w:val="18"/>
              </w:rPr>
              <w:t>□社区/企事业单位/村公示栏</w:t>
            </w:r>
          </w:p>
          <w:p>
            <w:pPr>
              <w:pStyle w:val="6"/>
              <w:spacing w:line="240" w:lineRule="atLeast"/>
              <w:ind w:left="106" w:right="97"/>
              <w:rPr>
                <w:sz w:val="18"/>
              </w:rPr>
            </w:pPr>
            <w:r>
              <w:rPr>
                <w:spacing w:val="8"/>
                <w:sz w:val="18"/>
              </w:rPr>
              <w:t>□精准推送 ■其他</w:t>
            </w:r>
            <w:r>
              <w:rPr>
                <w:spacing w:val="6"/>
                <w:sz w:val="18"/>
                <w:u w:val="single"/>
              </w:rPr>
              <w:t>矿业权交易平</w:t>
            </w:r>
            <w:r>
              <w:rPr>
                <w:spacing w:val="-180"/>
                <w:sz w:val="18"/>
                <w:u w:val="single"/>
              </w:rPr>
              <w:t>台</w:t>
            </w:r>
            <w:r>
              <w:rPr>
                <w:sz w:val="18"/>
                <w:u w:val="single"/>
              </w:rPr>
              <w:t>交易大厅</w:t>
            </w:r>
          </w:p>
        </w:tc>
        <w:tc>
          <w:tcPr>
            <w:tcW w:w="409"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ind w:left="106"/>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ind w:left="106"/>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7"/>
              <w:rPr>
                <w:rFonts w:ascii="Times New Roman"/>
                <w:sz w:val="28"/>
              </w:rPr>
            </w:pPr>
          </w:p>
          <w:p>
            <w:pPr>
              <w:pStyle w:val="6"/>
              <w:ind w:left="106"/>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5"/>
              </w:rPr>
            </w:pPr>
          </w:p>
          <w:p>
            <w:pPr>
              <w:pStyle w:val="6"/>
              <w:ind w:left="105" w:right="97"/>
              <w:jc w:val="center"/>
              <w:rPr>
                <w:sz w:val="18"/>
              </w:rPr>
            </w:pPr>
            <w:r>
              <w:rPr>
                <w:sz w:val="18"/>
              </w:rPr>
              <w:t>52</w:t>
            </w:r>
          </w:p>
        </w:tc>
        <w:tc>
          <w:tcPr>
            <w:tcW w:w="65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9"/>
              </w:rPr>
            </w:pPr>
          </w:p>
          <w:p>
            <w:pPr>
              <w:pStyle w:val="6"/>
              <w:spacing w:line="249" w:lineRule="auto"/>
              <w:ind w:left="144" w:right="136"/>
              <w:jc w:val="both"/>
              <w:rPr>
                <w:sz w:val="18"/>
              </w:rPr>
            </w:pPr>
            <w:r>
              <w:rPr>
                <w:sz w:val="18"/>
              </w:rPr>
              <w:t>矿业权转让信息</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5"/>
              </w:rPr>
            </w:pPr>
          </w:p>
          <w:p>
            <w:pPr>
              <w:pStyle w:val="6"/>
              <w:ind w:right="188"/>
              <w:jc w:val="right"/>
              <w:rPr>
                <w:sz w:val="18"/>
              </w:rPr>
            </w:pPr>
            <w:r>
              <w:rPr>
                <w:sz w:val="18"/>
              </w:rPr>
              <w:t>转让公示</w:t>
            </w:r>
          </w:p>
        </w:tc>
        <w:tc>
          <w:tcPr>
            <w:tcW w:w="2014" w:type="dxa"/>
          </w:tcPr>
          <w:p>
            <w:pPr>
              <w:pStyle w:val="6"/>
              <w:spacing w:before="9" w:line="249" w:lineRule="auto"/>
              <w:ind w:left="106" w:right="6"/>
              <w:rPr>
                <w:sz w:val="18"/>
              </w:rPr>
            </w:pPr>
            <w:r>
              <w:rPr>
                <w:sz w:val="18"/>
              </w:rPr>
              <w:t>转让人名称、法定代表人、场所；项目名称或</w:t>
            </w:r>
            <w:r>
              <w:rPr>
                <w:spacing w:val="5"/>
                <w:sz w:val="18"/>
              </w:rPr>
              <w:t>矿山名称； 受让人名</w:t>
            </w:r>
            <w:r>
              <w:rPr>
                <w:spacing w:val="-10"/>
                <w:sz w:val="18"/>
              </w:rPr>
              <w:t>称、法定代表人、场所； 转让矿业权许可证号、发证机关、有效期限； 转让矿业权的矿区（勘查区）地理位置、勘查成果情况、资源储量情况等；转让价格、方式</w:t>
            </w:r>
          </w:p>
          <w:p>
            <w:pPr>
              <w:pStyle w:val="6"/>
              <w:spacing w:before="1" w:line="209" w:lineRule="exact"/>
              <w:ind w:left="106"/>
              <w:rPr>
                <w:sz w:val="18"/>
              </w:rPr>
            </w:pPr>
            <w:r>
              <w:rPr>
                <w:sz w:val="18"/>
              </w:rPr>
              <w:t>等</w:t>
            </w:r>
          </w:p>
        </w:tc>
        <w:tc>
          <w:tcPr>
            <w:tcW w:w="2050" w:type="dxa"/>
          </w:tcPr>
          <w:p>
            <w:pPr>
              <w:pStyle w:val="6"/>
              <w:rPr>
                <w:rFonts w:ascii="Times New Roman"/>
                <w:sz w:val="18"/>
              </w:rPr>
            </w:pPr>
          </w:p>
          <w:p>
            <w:pPr>
              <w:pStyle w:val="6"/>
              <w:rPr>
                <w:rFonts w:ascii="Times New Roman"/>
                <w:sz w:val="18"/>
              </w:rPr>
            </w:pPr>
          </w:p>
          <w:p>
            <w:pPr>
              <w:pStyle w:val="6"/>
              <w:spacing w:before="11"/>
              <w:rPr>
                <w:rFonts w:ascii="Times New Roman"/>
                <w:sz w:val="16"/>
              </w:rPr>
            </w:pPr>
          </w:p>
          <w:p>
            <w:pPr>
              <w:pStyle w:val="6"/>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9"/>
              </w:rPr>
            </w:pPr>
          </w:p>
          <w:p>
            <w:pPr>
              <w:pStyle w:val="6"/>
              <w:spacing w:line="249" w:lineRule="auto"/>
              <w:ind w:left="108" w:right="94"/>
              <w:jc w:val="both"/>
              <w:rPr>
                <w:sz w:val="18"/>
              </w:rPr>
            </w:pPr>
            <w:r>
              <w:rPr>
                <w:spacing w:val="-23"/>
                <w:sz w:val="18"/>
              </w:rPr>
              <w:t>受 理 申 请 材</w:t>
            </w:r>
            <w:r>
              <w:rPr>
                <w:spacing w:val="-16"/>
                <w:sz w:val="18"/>
              </w:rPr>
              <w:t>料后公示，公</w:t>
            </w:r>
            <w:r>
              <w:rPr>
                <w:spacing w:val="-24"/>
                <w:sz w:val="18"/>
              </w:rPr>
              <w:t>示 期 不 少 于10</w:t>
            </w:r>
            <w:r>
              <w:rPr>
                <w:spacing w:val="-10"/>
                <w:sz w:val="18"/>
              </w:rPr>
              <w:t xml:space="preserve"> 个工作日</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22"/>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rPr>
                <w:rFonts w:ascii="Times New Roman"/>
                <w:sz w:val="18"/>
              </w:rPr>
            </w:pPr>
          </w:p>
          <w:p>
            <w:pPr>
              <w:pStyle w:val="6"/>
              <w:spacing w:before="6"/>
              <w:rPr>
                <w:rFonts w:ascii="Times New Roman"/>
                <w:sz w:val="24"/>
              </w:rPr>
            </w:pPr>
          </w:p>
          <w:p>
            <w:pPr>
              <w:pStyle w:val="6"/>
              <w:numPr>
                <w:ilvl w:val="0"/>
                <w:numId w:val="53"/>
              </w:numPr>
              <w:tabs>
                <w:tab w:val="left" w:pos="288"/>
              </w:tabs>
              <w:spacing w:before="0"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81"/>
              <w:ind w:left="106"/>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81"/>
              <w:ind w:left="106"/>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181"/>
              <w:ind w:left="106"/>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left="105" w:right="97"/>
              <w:jc w:val="center"/>
              <w:rPr>
                <w:sz w:val="18"/>
              </w:rPr>
            </w:pPr>
            <w:r>
              <w:rPr>
                <w:sz w:val="18"/>
              </w:rPr>
              <w:t>53</w:t>
            </w:r>
          </w:p>
        </w:tc>
        <w:tc>
          <w:tcPr>
            <w:tcW w:w="653" w:type="dxa"/>
          </w:tcPr>
          <w:p>
            <w:pPr>
              <w:pStyle w:val="6"/>
              <w:rPr>
                <w:rFonts w:ascii="Times New Roman"/>
                <w:sz w:val="22"/>
              </w:rPr>
            </w:pPr>
          </w:p>
          <w:p>
            <w:pPr>
              <w:pStyle w:val="6"/>
              <w:spacing w:line="249" w:lineRule="auto"/>
              <w:ind w:left="144" w:right="136"/>
              <w:jc w:val="both"/>
              <w:rPr>
                <w:sz w:val="18"/>
              </w:rPr>
            </w:pPr>
            <w:r>
              <w:rPr>
                <w:sz w:val="18"/>
              </w:rPr>
              <w:t>地质灾害预防和治理</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right="188"/>
              <w:jc w:val="right"/>
              <w:rPr>
                <w:sz w:val="18"/>
              </w:rPr>
            </w:pPr>
            <w:r>
              <w:rPr>
                <w:sz w:val="18"/>
              </w:rPr>
              <w:t>预警预报</w:t>
            </w:r>
          </w:p>
        </w:tc>
        <w:tc>
          <w:tcPr>
            <w:tcW w:w="201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left="106"/>
              <w:rPr>
                <w:sz w:val="18"/>
              </w:rPr>
            </w:pPr>
            <w:r>
              <w:rPr>
                <w:sz w:val="18"/>
              </w:rPr>
              <w:t>地质灾害类预报信息</w:t>
            </w:r>
          </w:p>
        </w:tc>
        <w:tc>
          <w:tcPr>
            <w:tcW w:w="205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left="108"/>
              <w:rPr>
                <w:sz w:val="18"/>
              </w:rPr>
            </w:pPr>
            <w:r>
              <w:rPr>
                <w:sz w:val="18"/>
              </w:rPr>
              <w:t>《地质灾害防治条例》</w:t>
            </w:r>
          </w:p>
        </w:tc>
        <w:tc>
          <w:tcPr>
            <w:tcW w:w="12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left="108"/>
              <w:rPr>
                <w:sz w:val="18"/>
              </w:rPr>
            </w:pPr>
            <w:r>
              <w:rPr>
                <w:sz w:val="18"/>
              </w:rPr>
              <w:t>实时公开</w:t>
            </w:r>
          </w:p>
        </w:tc>
        <w:tc>
          <w:tcPr>
            <w:tcW w:w="1200" w:type="dxa"/>
          </w:tcPr>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numPr>
                <w:ilvl w:val="0"/>
                <w:numId w:val="54"/>
              </w:numPr>
              <w:tabs>
                <w:tab w:val="left" w:pos="288"/>
              </w:tabs>
              <w:spacing w:before="13" w:after="0" w:line="240" w:lineRule="auto"/>
              <w:ind w:left="287" w:right="0" w:hanging="181"/>
              <w:jc w:val="left"/>
              <w:rPr>
                <w:sz w:val="18"/>
              </w:rPr>
            </w:pPr>
            <w:r>
              <w:rPr>
                <w:sz w:val="18"/>
              </w:rPr>
              <w:t>政府网站 □政府公报</w:t>
            </w:r>
          </w:p>
          <w:p>
            <w:pPr>
              <w:pStyle w:val="6"/>
              <w:numPr>
                <w:ilvl w:val="0"/>
                <w:numId w:val="54"/>
              </w:numPr>
              <w:tabs>
                <w:tab w:val="left" w:pos="288"/>
              </w:tabs>
              <w:spacing w:before="9" w:after="0" w:line="240" w:lineRule="auto"/>
              <w:ind w:left="287" w:right="0" w:hanging="181"/>
              <w:jc w:val="left"/>
              <w:rPr>
                <w:sz w:val="18"/>
              </w:rPr>
            </w:pPr>
            <w:r>
              <w:rPr>
                <w:sz w:val="18"/>
              </w:rPr>
              <w:t>两微一端 ■发布会/听证会</w:t>
            </w:r>
          </w:p>
          <w:p>
            <w:pPr>
              <w:pStyle w:val="6"/>
              <w:numPr>
                <w:ilvl w:val="0"/>
                <w:numId w:val="54"/>
              </w:numPr>
              <w:tabs>
                <w:tab w:val="left" w:pos="288"/>
              </w:tabs>
              <w:spacing w:before="10" w:after="0" w:line="240" w:lineRule="auto"/>
              <w:ind w:left="287" w:right="0" w:hanging="181"/>
              <w:jc w:val="left"/>
              <w:rPr>
                <w:sz w:val="18"/>
              </w:rPr>
            </w:pPr>
            <w:r>
              <w:rPr>
                <w:sz w:val="18"/>
              </w:rPr>
              <w:t>广播电视 □纸质载体</w:t>
            </w:r>
          </w:p>
          <w:p>
            <w:pPr>
              <w:pStyle w:val="6"/>
              <w:spacing w:before="9"/>
              <w:ind w:left="106"/>
              <w:rPr>
                <w:sz w:val="18"/>
              </w:rPr>
            </w:pPr>
            <w:r>
              <w:rPr>
                <w:sz w:val="18"/>
              </w:rPr>
              <w:t>□公开查阅点 □政府服务中心</w:t>
            </w:r>
          </w:p>
          <w:p>
            <w:pPr>
              <w:pStyle w:val="6"/>
              <w:numPr>
                <w:ilvl w:val="0"/>
                <w:numId w:val="54"/>
              </w:numPr>
              <w:tabs>
                <w:tab w:val="left" w:pos="288"/>
              </w:tabs>
              <w:spacing w:before="9" w:after="0" w:line="240" w:lineRule="auto"/>
              <w:ind w:left="287" w:right="0" w:hanging="181"/>
              <w:jc w:val="left"/>
              <w:rPr>
                <w:sz w:val="18"/>
              </w:rPr>
            </w:pPr>
            <w:r>
              <w:rPr>
                <w:spacing w:val="-1"/>
                <w:sz w:val="18"/>
              </w:rPr>
              <w:t>便民服务站 ■入户</w:t>
            </w:r>
            <w:r>
              <w:rPr>
                <w:sz w:val="18"/>
              </w:rPr>
              <w:t>/现场</w:t>
            </w:r>
          </w:p>
          <w:p>
            <w:pPr>
              <w:pStyle w:val="6"/>
              <w:numPr>
                <w:ilvl w:val="0"/>
                <w:numId w:val="54"/>
              </w:numPr>
              <w:tabs>
                <w:tab w:val="left" w:pos="288"/>
              </w:tabs>
              <w:spacing w:before="10" w:after="0" w:line="240" w:lineRule="auto"/>
              <w:ind w:left="287" w:right="0" w:hanging="181"/>
              <w:jc w:val="left"/>
              <w:rPr>
                <w:sz w:val="18"/>
              </w:rPr>
            </w:pPr>
            <w:r>
              <w:rPr>
                <w:sz w:val="18"/>
              </w:rPr>
              <w:t>社区/企事业单位/村公示栏</w:t>
            </w:r>
          </w:p>
          <w:p>
            <w:pPr>
              <w:pStyle w:val="6"/>
              <w:numPr>
                <w:ilvl w:val="0"/>
                <w:numId w:val="54"/>
              </w:numPr>
              <w:tabs>
                <w:tab w:val="left" w:pos="288"/>
                <w:tab w:val="left" w:pos="2388"/>
              </w:tabs>
              <w:spacing w:before="9" w:after="0" w:line="207" w:lineRule="exact"/>
              <w:ind w:left="287" w:right="0" w:hanging="181"/>
              <w:jc w:val="left"/>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left="147"/>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right="143"/>
              <w:jc w:val="right"/>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left="154"/>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left="105" w:right="97"/>
              <w:jc w:val="center"/>
              <w:rPr>
                <w:sz w:val="18"/>
              </w:rPr>
            </w:pPr>
            <w:r>
              <w:rPr>
                <w:sz w:val="18"/>
              </w:rPr>
              <w:t>54</w:t>
            </w:r>
          </w:p>
        </w:tc>
        <w:tc>
          <w:tcPr>
            <w:tcW w:w="653" w:type="dxa"/>
          </w:tcPr>
          <w:p>
            <w:pPr>
              <w:pStyle w:val="6"/>
              <w:spacing w:before="11"/>
              <w:rPr>
                <w:rFonts w:ascii="Times New Roman"/>
                <w:sz w:val="21"/>
              </w:rPr>
            </w:pPr>
          </w:p>
          <w:p>
            <w:pPr>
              <w:pStyle w:val="6"/>
              <w:spacing w:line="249" w:lineRule="auto"/>
              <w:ind w:left="144" w:right="136"/>
              <w:jc w:val="both"/>
              <w:rPr>
                <w:sz w:val="18"/>
              </w:rPr>
            </w:pPr>
            <w:r>
              <w:rPr>
                <w:sz w:val="18"/>
              </w:rPr>
              <w:t>地质灾害预防和治理</w:t>
            </w:r>
          </w:p>
        </w:tc>
        <w:tc>
          <w:tcPr>
            <w:tcW w:w="1118" w:type="dxa"/>
          </w:tcPr>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spacing w:line="249" w:lineRule="auto"/>
              <w:ind w:left="108" w:right="97"/>
              <w:rPr>
                <w:sz w:val="18"/>
              </w:rPr>
            </w:pPr>
            <w:r>
              <w:rPr>
                <w:sz w:val="18"/>
              </w:rPr>
              <w:t>年度地质灾害防治方案</w:t>
            </w:r>
          </w:p>
        </w:tc>
        <w:tc>
          <w:tcPr>
            <w:tcW w:w="2014" w:type="dxa"/>
          </w:tcPr>
          <w:p>
            <w:pPr>
              <w:pStyle w:val="6"/>
              <w:rPr>
                <w:rFonts w:ascii="Times New Roman"/>
                <w:sz w:val="18"/>
              </w:rPr>
            </w:pPr>
          </w:p>
          <w:p>
            <w:pPr>
              <w:pStyle w:val="6"/>
              <w:spacing w:before="4"/>
              <w:rPr>
                <w:rFonts w:ascii="Times New Roman"/>
                <w:sz w:val="14"/>
              </w:rPr>
            </w:pPr>
          </w:p>
          <w:p>
            <w:pPr>
              <w:pStyle w:val="6"/>
              <w:spacing w:before="1" w:line="249" w:lineRule="auto"/>
              <w:ind w:left="106" w:right="97"/>
              <w:jc w:val="both"/>
              <w:rPr>
                <w:sz w:val="18"/>
              </w:rPr>
            </w:pPr>
            <w:r>
              <w:rPr>
                <w:sz w:val="18"/>
              </w:rPr>
              <w:t>县级以上地方人民政府自然资源主管部门制定的年度地质灾害防治方案</w:t>
            </w:r>
          </w:p>
        </w:tc>
        <w:tc>
          <w:tcPr>
            <w:tcW w:w="205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ind w:left="108"/>
              <w:rPr>
                <w:sz w:val="18"/>
              </w:rPr>
            </w:pPr>
            <w:r>
              <w:rPr>
                <w:sz w:val="18"/>
              </w:rPr>
              <w:t>《地质灾害防治条例》</w:t>
            </w:r>
          </w:p>
        </w:tc>
        <w:tc>
          <w:tcPr>
            <w:tcW w:w="1295" w:type="dxa"/>
          </w:tcPr>
          <w:p>
            <w:pPr>
              <w:pStyle w:val="6"/>
              <w:rPr>
                <w:rFonts w:ascii="Times New Roman"/>
                <w:sz w:val="18"/>
              </w:rPr>
            </w:pPr>
          </w:p>
          <w:p>
            <w:pPr>
              <w:pStyle w:val="6"/>
              <w:spacing w:before="4"/>
              <w:rPr>
                <w:rFonts w:ascii="Times New Roman"/>
                <w:sz w:val="14"/>
              </w:rPr>
            </w:pPr>
          </w:p>
          <w:p>
            <w:pPr>
              <w:pStyle w:val="6"/>
              <w:spacing w:before="1"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numPr>
                <w:ilvl w:val="0"/>
                <w:numId w:val="55"/>
              </w:numPr>
              <w:tabs>
                <w:tab w:val="left" w:pos="288"/>
              </w:tabs>
              <w:spacing w:before="12" w:after="0" w:line="240" w:lineRule="auto"/>
              <w:ind w:left="287" w:right="0" w:hanging="181"/>
              <w:jc w:val="left"/>
              <w:rPr>
                <w:sz w:val="18"/>
              </w:rPr>
            </w:pPr>
            <w:r>
              <w:rPr>
                <w:sz w:val="18"/>
              </w:rPr>
              <w:t>政府网站 □政府公报</w:t>
            </w:r>
          </w:p>
          <w:p>
            <w:pPr>
              <w:pStyle w:val="6"/>
              <w:spacing w:before="10"/>
              <w:ind w:left="106"/>
              <w:rPr>
                <w:sz w:val="18"/>
              </w:rPr>
            </w:pPr>
            <w:r>
              <w:rPr>
                <w:sz w:val="18"/>
              </w:rPr>
              <w:t>□两微一端 □发布会/听证会</w:t>
            </w:r>
          </w:p>
          <w:p>
            <w:pPr>
              <w:pStyle w:val="6"/>
              <w:spacing w:before="9"/>
              <w:ind w:left="106"/>
              <w:rPr>
                <w:sz w:val="18"/>
              </w:rPr>
            </w:pPr>
            <w:r>
              <w:rPr>
                <w:sz w:val="18"/>
              </w:rPr>
              <w:t>□广播电视 □纸质载体</w:t>
            </w:r>
          </w:p>
          <w:p>
            <w:pPr>
              <w:pStyle w:val="6"/>
              <w:spacing w:before="10"/>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9"/>
              <w:ind w:left="106"/>
              <w:rPr>
                <w:sz w:val="18"/>
              </w:rPr>
            </w:pPr>
            <w:r>
              <w:rPr>
                <w:sz w:val="18"/>
              </w:rPr>
              <w:t>□社区/企事业单位/村公示栏</w:t>
            </w:r>
          </w:p>
          <w:p>
            <w:pPr>
              <w:pStyle w:val="6"/>
              <w:tabs>
                <w:tab w:val="left" w:pos="2388"/>
              </w:tabs>
              <w:spacing w:before="10"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left="147"/>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right="143"/>
              <w:jc w:val="right"/>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
              <w:rPr>
                <w:rFonts w:ascii="Times New Roman"/>
                <w:sz w:val="18"/>
              </w:rPr>
            </w:pPr>
          </w:p>
          <w:p>
            <w:pPr>
              <w:pStyle w:val="6"/>
              <w:ind w:left="154"/>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bl>
    <w:p>
      <w:pPr>
        <w:spacing w:after="0"/>
        <w:rPr>
          <w:rFonts w:ascii="Times New Roman"/>
          <w:sz w:val="18"/>
        </w:rP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25"/>
              </w:rPr>
            </w:pPr>
          </w:p>
          <w:p>
            <w:pPr>
              <w:pStyle w:val="6"/>
              <w:ind w:left="105" w:right="97"/>
              <w:jc w:val="center"/>
              <w:rPr>
                <w:sz w:val="18"/>
              </w:rPr>
            </w:pPr>
            <w:r>
              <w:rPr>
                <w:sz w:val="18"/>
              </w:rPr>
              <w:t>55</w:t>
            </w:r>
          </w:p>
        </w:tc>
        <w:tc>
          <w:tcPr>
            <w:tcW w:w="65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5"/>
              </w:rPr>
            </w:pPr>
          </w:p>
          <w:p>
            <w:pPr>
              <w:pStyle w:val="6"/>
              <w:spacing w:line="249" w:lineRule="auto"/>
              <w:ind w:left="144" w:right="136"/>
              <w:rPr>
                <w:sz w:val="18"/>
              </w:rPr>
            </w:pPr>
            <w:r>
              <w:rPr>
                <w:sz w:val="18"/>
              </w:rPr>
              <w:t>监督检查</w:t>
            </w:r>
          </w:p>
        </w:tc>
        <w:tc>
          <w:tcPr>
            <w:tcW w:w="111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5"/>
              </w:rPr>
            </w:pPr>
          </w:p>
          <w:p>
            <w:pPr>
              <w:pStyle w:val="6"/>
              <w:spacing w:line="249" w:lineRule="auto"/>
              <w:ind w:left="468" w:right="97" w:hanging="360"/>
              <w:rPr>
                <w:sz w:val="18"/>
              </w:rPr>
            </w:pPr>
            <w:r>
              <w:rPr>
                <w:sz w:val="18"/>
              </w:rPr>
              <w:t>双随机一公开</w:t>
            </w:r>
          </w:p>
        </w:tc>
        <w:tc>
          <w:tcPr>
            <w:tcW w:w="201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spacing w:line="249" w:lineRule="auto"/>
              <w:ind w:left="106" w:right="95"/>
              <w:jc w:val="both"/>
              <w:rPr>
                <w:sz w:val="18"/>
              </w:rPr>
            </w:pPr>
            <w:r>
              <w:rPr>
                <w:sz w:val="18"/>
              </w:rPr>
              <w:t>随机抽查事项清单，主要包括抽查依据、抽查主体、抽查内容、抽查方式等；抽查情况及查处结果</w:t>
            </w:r>
          </w:p>
        </w:tc>
        <w:tc>
          <w:tcPr>
            <w:tcW w:w="2050" w:type="dxa"/>
          </w:tcPr>
          <w:p>
            <w:pPr>
              <w:pStyle w:val="6"/>
              <w:spacing w:before="11" w:line="249" w:lineRule="auto"/>
              <w:ind w:left="108" w:right="94"/>
              <w:jc w:val="both"/>
              <w:rPr>
                <w:sz w:val="18"/>
              </w:rPr>
            </w:pPr>
            <w:r>
              <w:rPr>
                <w:sz w:val="18"/>
              </w:rPr>
              <w:t>《国务院办公厅关于推广随机抽查规范事中事后监管的通知》</w:t>
            </w:r>
            <w:r>
              <w:rPr>
                <w:spacing w:val="2"/>
                <w:sz w:val="18"/>
              </w:rPr>
              <w:t>（</w:t>
            </w:r>
            <w:r>
              <w:rPr>
                <w:sz w:val="18"/>
              </w:rPr>
              <w:t>国办</w:t>
            </w:r>
            <w:r>
              <w:rPr>
                <w:spacing w:val="-3"/>
                <w:sz w:val="18"/>
              </w:rPr>
              <w:t>发〔</w:t>
            </w:r>
            <w:r>
              <w:rPr>
                <w:sz w:val="18"/>
              </w:rPr>
              <w:t>2015</w:t>
            </w:r>
            <w:r>
              <w:rPr>
                <w:spacing w:val="-3"/>
                <w:sz w:val="18"/>
              </w:rPr>
              <w:t>〕</w:t>
            </w:r>
            <w:r>
              <w:rPr>
                <w:sz w:val="18"/>
              </w:rPr>
              <w:t>58</w:t>
            </w:r>
            <w:r>
              <w:rPr>
                <w:spacing w:val="-24"/>
                <w:sz w:val="18"/>
              </w:rPr>
              <w:t xml:space="preserve"> 号</w:t>
            </w:r>
            <w:r>
              <w:rPr>
                <w:spacing w:val="-5"/>
                <w:sz w:val="18"/>
              </w:rPr>
              <w:t>）</w:t>
            </w:r>
            <w:r>
              <w:rPr>
                <w:sz w:val="18"/>
              </w:rPr>
              <w:t>《国务院关于在市场监管领</w:t>
            </w:r>
            <w:r>
              <w:rPr>
                <w:spacing w:val="21"/>
                <w:sz w:val="18"/>
              </w:rPr>
              <w:t>域全面推行部门联合</w:t>
            </w:r>
          </w:p>
          <w:p>
            <w:pPr>
              <w:pStyle w:val="6"/>
              <w:spacing w:before="1" w:line="249" w:lineRule="auto"/>
              <w:ind w:left="108" w:right="4"/>
              <w:jc w:val="both"/>
              <w:rPr>
                <w:sz w:val="18"/>
              </w:rPr>
            </w:pPr>
            <w:r>
              <w:rPr>
                <w:sz w:val="18"/>
              </w:rPr>
              <w:t>“双随机、一公开”监管的意见</w:t>
            </w:r>
            <w:r>
              <w:rPr>
                <w:spacing w:val="-159"/>
                <w:sz w:val="18"/>
              </w:rPr>
              <w:t>》</w:t>
            </w:r>
            <w:r>
              <w:rPr>
                <w:sz w:val="18"/>
              </w:rPr>
              <w:t>（</w:t>
            </w:r>
            <w:r>
              <w:rPr>
                <w:spacing w:val="-27"/>
                <w:sz w:val="18"/>
              </w:rPr>
              <w:t>国发〔</w:t>
            </w:r>
            <w:r>
              <w:rPr>
                <w:sz w:val="18"/>
              </w:rPr>
              <w:t>2019〕</w:t>
            </w:r>
          </w:p>
          <w:p>
            <w:pPr>
              <w:pStyle w:val="6"/>
              <w:spacing w:line="249" w:lineRule="auto"/>
              <w:ind w:left="108" w:right="94"/>
              <w:jc w:val="both"/>
              <w:rPr>
                <w:sz w:val="18"/>
              </w:rPr>
            </w:pPr>
            <w:r>
              <w:rPr>
                <w:sz w:val="18"/>
              </w:rPr>
              <w:t>5 号）《国务院关于加强和规范事中事后监管的指导意见》（ 国发</w:t>
            </w:r>
          </w:p>
          <w:p>
            <w:pPr>
              <w:pStyle w:val="6"/>
              <w:spacing w:before="1" w:line="208" w:lineRule="exact"/>
              <w:ind w:left="108"/>
              <w:jc w:val="both"/>
              <w:rPr>
                <w:sz w:val="18"/>
              </w:rPr>
            </w:pPr>
            <w:r>
              <w:rPr>
                <w:sz w:val="18"/>
              </w:rPr>
              <w:t>〔2019〕18 号）</w:t>
            </w:r>
          </w:p>
        </w:tc>
        <w:tc>
          <w:tcPr>
            <w:tcW w:w="12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line="249" w:lineRule="auto"/>
              <w:ind w:left="108" w:right="94"/>
              <w:rPr>
                <w:sz w:val="18"/>
              </w:rPr>
            </w:pPr>
            <w:r>
              <w:rPr>
                <w:spacing w:val="-23"/>
                <w:sz w:val="18"/>
              </w:rPr>
              <w:t>信 息 形 成 或</w:t>
            </w:r>
            <w:r>
              <w:rPr>
                <w:spacing w:val="-24"/>
                <w:sz w:val="18"/>
              </w:rPr>
              <w:t>变 更 之 日 起</w:t>
            </w:r>
          </w:p>
          <w:p>
            <w:pPr>
              <w:pStyle w:val="6"/>
              <w:spacing w:before="1" w:line="249" w:lineRule="auto"/>
              <w:ind w:left="108" w:right="96"/>
              <w:rPr>
                <w:sz w:val="18"/>
              </w:rPr>
            </w:pPr>
            <w:r>
              <w:rPr>
                <w:sz w:val="18"/>
              </w:rPr>
              <w:t>20</w:t>
            </w:r>
            <w:r>
              <w:rPr>
                <w:spacing w:val="-25"/>
                <w:sz w:val="18"/>
              </w:rPr>
              <w:t xml:space="preserve"> 个 工 作 日内</w:t>
            </w:r>
          </w:p>
        </w:tc>
        <w:tc>
          <w:tcPr>
            <w:tcW w:w="12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5"/>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rPr>
                <w:rFonts w:ascii="Times New Roman"/>
                <w:sz w:val="18"/>
              </w:rPr>
            </w:pPr>
          </w:p>
          <w:p>
            <w:pPr>
              <w:pStyle w:val="6"/>
              <w:rPr>
                <w:rFonts w:ascii="Times New Roman"/>
                <w:sz w:val="18"/>
              </w:rPr>
            </w:pPr>
          </w:p>
          <w:p>
            <w:pPr>
              <w:pStyle w:val="6"/>
              <w:spacing w:before="2"/>
              <w:rPr>
                <w:rFonts w:ascii="Times New Roman"/>
                <w:sz w:val="17"/>
              </w:rPr>
            </w:pPr>
          </w:p>
          <w:p>
            <w:pPr>
              <w:pStyle w:val="6"/>
              <w:numPr>
                <w:ilvl w:val="0"/>
                <w:numId w:val="56"/>
              </w:numPr>
              <w:tabs>
                <w:tab w:val="left" w:pos="288"/>
              </w:tabs>
              <w:spacing w:before="0"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numPr>
                <w:ilvl w:val="0"/>
                <w:numId w:val="56"/>
              </w:numPr>
              <w:tabs>
                <w:tab w:val="left" w:pos="288"/>
              </w:tabs>
              <w:spacing w:before="9" w:after="0" w:line="240" w:lineRule="auto"/>
              <w:ind w:left="287" w:right="0" w:hanging="181"/>
              <w:jc w:val="left"/>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6"/>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6"/>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spacing w:before="4"/>
              <w:rPr>
                <w:rFonts w:ascii="Times New Roman"/>
                <w:sz w:val="26"/>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ind w:left="105" w:right="97"/>
              <w:jc w:val="center"/>
              <w:rPr>
                <w:sz w:val="18"/>
              </w:rPr>
            </w:pPr>
            <w:r>
              <w:rPr>
                <w:sz w:val="18"/>
              </w:rPr>
              <w:t>56</w:t>
            </w:r>
          </w:p>
        </w:tc>
        <w:tc>
          <w:tcPr>
            <w:tcW w:w="653"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144" w:right="136"/>
              <w:rPr>
                <w:sz w:val="18"/>
              </w:rPr>
            </w:pPr>
            <w:r>
              <w:rPr>
                <w:sz w:val="18"/>
              </w:rPr>
              <w:t>行政处罚</w:t>
            </w:r>
          </w:p>
        </w:tc>
        <w:tc>
          <w:tcPr>
            <w:tcW w:w="1118"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288" w:right="97" w:hanging="180"/>
              <w:rPr>
                <w:sz w:val="18"/>
              </w:rPr>
            </w:pPr>
            <w:r>
              <w:rPr>
                <w:sz w:val="18"/>
              </w:rPr>
              <w:t>行政处罚基本信息</w:t>
            </w:r>
          </w:p>
        </w:tc>
        <w:tc>
          <w:tcPr>
            <w:tcW w:w="2014" w:type="dxa"/>
          </w:tcPr>
          <w:p>
            <w:pPr>
              <w:pStyle w:val="6"/>
              <w:rPr>
                <w:rFonts w:ascii="Times New Roman"/>
                <w:sz w:val="18"/>
              </w:rPr>
            </w:pPr>
          </w:p>
          <w:p>
            <w:pPr>
              <w:pStyle w:val="6"/>
              <w:spacing w:before="8"/>
              <w:rPr>
                <w:rFonts w:ascii="Times New Roman"/>
                <w:sz w:val="24"/>
              </w:rPr>
            </w:pPr>
          </w:p>
          <w:p>
            <w:pPr>
              <w:pStyle w:val="6"/>
              <w:spacing w:line="249" w:lineRule="auto"/>
              <w:ind w:left="106" w:right="95"/>
              <w:jc w:val="both"/>
              <w:rPr>
                <w:sz w:val="18"/>
              </w:rPr>
            </w:pPr>
            <w:r>
              <w:rPr>
                <w:sz w:val="18"/>
              </w:rPr>
              <w:t>实施机关、立案依据、实施程序和救济渠道等信息</w:t>
            </w:r>
          </w:p>
        </w:tc>
        <w:tc>
          <w:tcPr>
            <w:tcW w:w="2050" w:type="dxa"/>
          </w:tcPr>
          <w:p>
            <w:pPr>
              <w:pStyle w:val="6"/>
              <w:spacing w:before="2" w:line="240" w:lineRule="atLeast"/>
              <w:ind w:left="108" w:right="94"/>
              <w:jc w:val="both"/>
              <w:rPr>
                <w:sz w:val="18"/>
              </w:rPr>
            </w:pPr>
            <w:r>
              <w:rPr>
                <w:sz w:val="18"/>
              </w:rPr>
              <w:t>《行政处罚法》《政府信息公开条例》《关于全面推行行政执法公示制度执法全过程记录制度重大执法决定法制审核制度的指导意见</w:t>
            </w:r>
            <w:r>
              <w:rPr>
                <w:spacing w:val="-147"/>
                <w:sz w:val="18"/>
              </w:rPr>
              <w:t>》</w:t>
            </w:r>
            <w:r>
              <w:rPr>
                <w:sz w:val="18"/>
              </w:rPr>
              <w:t>（国办发〔2018〕118</w:t>
            </w:r>
            <w:r>
              <w:rPr>
                <w:spacing w:val="-24"/>
                <w:sz w:val="18"/>
              </w:rPr>
              <w:t xml:space="preserve"> 号</w:t>
            </w:r>
            <w:r>
              <w:rPr>
                <w:sz w:val="18"/>
              </w:rPr>
              <w:t>）</w:t>
            </w:r>
          </w:p>
        </w:tc>
        <w:tc>
          <w:tcPr>
            <w:tcW w:w="1295" w:type="dxa"/>
          </w:tcPr>
          <w:p>
            <w:pPr>
              <w:pStyle w:val="6"/>
              <w:rPr>
                <w:rFonts w:ascii="Times New Roman"/>
                <w:sz w:val="18"/>
              </w:rPr>
            </w:pPr>
          </w:p>
          <w:p>
            <w:pPr>
              <w:pStyle w:val="6"/>
              <w:spacing w:before="3"/>
              <w:rPr>
                <w:rFonts w:ascii="Times New Roman"/>
                <w:sz w:val="14"/>
              </w:rPr>
            </w:pPr>
          </w:p>
          <w:p>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p>
        </w:tc>
        <w:tc>
          <w:tcPr>
            <w:tcW w:w="2986" w:type="dxa"/>
          </w:tcPr>
          <w:p>
            <w:pPr>
              <w:pStyle w:val="6"/>
              <w:numPr>
                <w:ilvl w:val="0"/>
                <w:numId w:val="57"/>
              </w:numPr>
              <w:tabs>
                <w:tab w:val="left" w:pos="288"/>
              </w:tabs>
              <w:spacing w:before="11"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434"/>
              </w:tabs>
              <w:spacing w:before="9" w:line="20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2"/>
              <w:rPr>
                <w:rFonts w:ascii="Times New Roman"/>
                <w:sz w:val="18"/>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ind w:left="105" w:right="97"/>
              <w:jc w:val="center"/>
              <w:rPr>
                <w:sz w:val="18"/>
              </w:rPr>
            </w:pPr>
            <w:r>
              <w:rPr>
                <w:sz w:val="18"/>
              </w:rPr>
              <w:t>57</w:t>
            </w:r>
          </w:p>
        </w:tc>
        <w:tc>
          <w:tcPr>
            <w:tcW w:w="653"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144" w:right="136"/>
              <w:rPr>
                <w:sz w:val="18"/>
              </w:rPr>
            </w:pPr>
            <w:r>
              <w:rPr>
                <w:sz w:val="18"/>
              </w:rPr>
              <w:t>行政处罚</w:t>
            </w:r>
          </w:p>
        </w:tc>
        <w:tc>
          <w:tcPr>
            <w:tcW w:w="1118"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288" w:right="97" w:hanging="180"/>
              <w:rPr>
                <w:sz w:val="18"/>
              </w:rPr>
            </w:pPr>
            <w:r>
              <w:rPr>
                <w:sz w:val="18"/>
              </w:rPr>
              <w:t>行政处罚决定信息</w:t>
            </w:r>
          </w:p>
        </w:tc>
        <w:tc>
          <w:tcPr>
            <w:tcW w:w="2014"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106" w:right="97"/>
              <w:rPr>
                <w:sz w:val="18"/>
              </w:rPr>
            </w:pPr>
            <w:r>
              <w:rPr>
                <w:sz w:val="18"/>
              </w:rPr>
              <w:t>具有一定社会影响的行政处罚决定</w:t>
            </w:r>
          </w:p>
        </w:tc>
        <w:tc>
          <w:tcPr>
            <w:tcW w:w="2050" w:type="dxa"/>
          </w:tcPr>
          <w:p>
            <w:pPr>
              <w:pStyle w:val="6"/>
              <w:spacing w:before="1" w:line="240" w:lineRule="atLeast"/>
              <w:ind w:left="108" w:right="94"/>
              <w:jc w:val="both"/>
              <w:rPr>
                <w:sz w:val="18"/>
              </w:rPr>
            </w:pPr>
            <w:r>
              <w:rPr>
                <w:sz w:val="18"/>
              </w:rPr>
              <w:t>《行政处罚法》《政府信息公开条例》《关于全面推行行政执法公示制度执法全过程记录制度重大执法决定法制审核制度的指导意见</w:t>
            </w:r>
            <w:r>
              <w:rPr>
                <w:spacing w:val="-147"/>
                <w:sz w:val="18"/>
              </w:rPr>
              <w:t>》</w:t>
            </w:r>
            <w:r>
              <w:rPr>
                <w:sz w:val="18"/>
              </w:rPr>
              <w:t>（国办发〔2018〕118</w:t>
            </w:r>
            <w:r>
              <w:rPr>
                <w:spacing w:val="-24"/>
                <w:sz w:val="18"/>
              </w:rPr>
              <w:t xml:space="preserve"> 号</w:t>
            </w:r>
            <w:r>
              <w:rPr>
                <w:sz w:val="18"/>
              </w:rPr>
              <w:t>）</w:t>
            </w:r>
          </w:p>
        </w:tc>
        <w:tc>
          <w:tcPr>
            <w:tcW w:w="1295" w:type="dxa"/>
          </w:tcPr>
          <w:p>
            <w:pPr>
              <w:pStyle w:val="6"/>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66" w:lineRule="auto"/>
              <w:ind w:left="330" w:right="137" w:hanging="180"/>
              <w:jc w:val="both"/>
              <w:rPr>
                <w:rFonts w:hint="eastAsia"/>
                <w:sz w:val="18"/>
              </w:rPr>
            </w:pPr>
            <w:r>
              <w:rPr>
                <w:rFonts w:hint="eastAsia"/>
                <w:sz w:val="18"/>
              </w:rPr>
              <w:t>市资源规划</w:t>
            </w:r>
          </w:p>
          <w:p>
            <w:pPr>
              <w:pStyle w:val="6"/>
              <w:spacing w:line="249" w:lineRule="auto"/>
              <w:ind w:left="330" w:right="137" w:hanging="180"/>
              <w:rPr>
                <w:sz w:val="18"/>
              </w:rPr>
            </w:pPr>
            <w:r>
              <w:rPr>
                <w:rFonts w:hint="eastAsia"/>
                <w:sz w:val="18"/>
              </w:rPr>
              <w:t>局红旗分局</w:t>
            </w:r>
            <w:bookmarkStart w:id="0" w:name="_GoBack"/>
            <w:bookmarkEnd w:id="0"/>
          </w:p>
        </w:tc>
        <w:tc>
          <w:tcPr>
            <w:tcW w:w="2986" w:type="dxa"/>
          </w:tcPr>
          <w:p>
            <w:pPr>
              <w:pStyle w:val="6"/>
              <w:numPr>
                <w:ilvl w:val="0"/>
                <w:numId w:val="58"/>
              </w:numPr>
              <w:tabs>
                <w:tab w:val="left" w:pos="288"/>
              </w:tabs>
              <w:spacing w:before="11" w:after="0" w:line="240" w:lineRule="auto"/>
              <w:ind w:left="287" w:right="0" w:hanging="181"/>
              <w:jc w:val="left"/>
              <w:rPr>
                <w:sz w:val="18"/>
              </w:rPr>
            </w:pPr>
            <w:r>
              <w:rPr>
                <w:sz w:val="18"/>
              </w:rPr>
              <w:t>政府网站 □政府公报</w:t>
            </w:r>
          </w:p>
          <w:p>
            <w:pPr>
              <w:pStyle w:val="6"/>
              <w:spacing w:before="9"/>
              <w:ind w:left="106"/>
              <w:rPr>
                <w:sz w:val="18"/>
              </w:rPr>
            </w:pPr>
            <w:r>
              <w:rPr>
                <w:sz w:val="18"/>
              </w:rPr>
              <w:t>□两微一端 □发布会/听证会</w:t>
            </w:r>
          </w:p>
          <w:p>
            <w:pPr>
              <w:pStyle w:val="6"/>
              <w:spacing w:before="10"/>
              <w:ind w:left="106"/>
              <w:rPr>
                <w:sz w:val="18"/>
              </w:rPr>
            </w:pPr>
            <w:r>
              <w:rPr>
                <w:sz w:val="18"/>
              </w:rPr>
              <w:t>□广播电视 □纸质载体</w:t>
            </w:r>
          </w:p>
          <w:p>
            <w:pPr>
              <w:pStyle w:val="6"/>
              <w:spacing w:before="9"/>
              <w:ind w:left="106"/>
              <w:rPr>
                <w:sz w:val="18"/>
              </w:rPr>
            </w:pPr>
            <w:r>
              <w:rPr>
                <w:sz w:val="18"/>
              </w:rPr>
              <w:t>□公开查阅点■政府服务中心</w:t>
            </w:r>
          </w:p>
          <w:p>
            <w:pPr>
              <w:pStyle w:val="6"/>
              <w:spacing w:before="9"/>
              <w:ind w:left="106"/>
              <w:rPr>
                <w:sz w:val="18"/>
              </w:rPr>
            </w:pPr>
            <w:r>
              <w:rPr>
                <w:sz w:val="18"/>
              </w:rPr>
              <w:t>□便民服务站 □入户/现场</w:t>
            </w:r>
          </w:p>
          <w:p>
            <w:pPr>
              <w:pStyle w:val="6"/>
              <w:spacing w:before="10"/>
              <w:ind w:left="106"/>
              <w:rPr>
                <w:sz w:val="18"/>
              </w:rPr>
            </w:pPr>
            <w:r>
              <w:rPr>
                <w:sz w:val="18"/>
              </w:rPr>
              <w:t>□社区/企事业单位/村公示栏</w:t>
            </w:r>
          </w:p>
          <w:p>
            <w:pPr>
              <w:pStyle w:val="6"/>
              <w:tabs>
                <w:tab w:val="left" w:pos="2434"/>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6"/>
              <w:rPr>
                <w:rFonts w:ascii="Times New Roman"/>
                <w:sz w:val="22"/>
              </w:rPr>
            </w:pPr>
          </w:p>
          <w:p>
            <w:pPr>
              <w:pStyle w:val="6"/>
              <w:rPr>
                <w:rFonts w:ascii="Times New Roman"/>
                <w:sz w:val="22"/>
              </w:rPr>
            </w:pPr>
          </w:p>
          <w:p>
            <w:pPr>
              <w:pStyle w:val="6"/>
              <w:spacing w:before="11"/>
              <w:rPr>
                <w:rFonts w:ascii="Times New Roman"/>
                <w:sz w:val="17"/>
              </w:rPr>
            </w:pPr>
          </w:p>
          <w:p>
            <w:pPr>
              <w:pStyle w:val="6"/>
              <w:ind w:left="10"/>
              <w:jc w:val="center"/>
              <w:rPr>
                <w:rFonts w:ascii="Times New Roman" w:hAnsi="Times New Roman"/>
                <w:sz w:val="21"/>
              </w:rPr>
            </w:pPr>
            <w:r>
              <w:rPr>
                <w:rFonts w:ascii="Times New Roman" w:hAnsi="Times New Roman"/>
                <w:w w:val="99"/>
                <w:sz w:val="21"/>
              </w:rPr>
              <w:t>√</w:t>
            </w:r>
          </w:p>
        </w:tc>
        <w:tc>
          <w:tcPr>
            <w:tcW w:w="709" w:type="dxa"/>
          </w:tcPr>
          <w:p>
            <w:pPr>
              <w:pStyle w:val="6"/>
              <w:rPr>
                <w:rFonts w:ascii="Times New Roman"/>
                <w:sz w:val="18"/>
              </w:rPr>
            </w:pPr>
          </w:p>
        </w:tc>
        <w:tc>
          <w:tcPr>
            <w:tcW w:w="425" w:type="dxa"/>
          </w:tcPr>
          <w:p>
            <w:pPr>
              <w:pStyle w:val="6"/>
              <w:rPr>
                <w:rFonts w:ascii="Times New Roman"/>
                <w:sz w:val="22"/>
              </w:rPr>
            </w:pPr>
          </w:p>
          <w:p>
            <w:pPr>
              <w:pStyle w:val="6"/>
              <w:rPr>
                <w:rFonts w:ascii="Times New Roman"/>
                <w:sz w:val="22"/>
              </w:rPr>
            </w:pPr>
          </w:p>
          <w:p>
            <w:pPr>
              <w:pStyle w:val="6"/>
              <w:spacing w:before="11"/>
              <w:rPr>
                <w:rFonts w:ascii="Times New Roman"/>
                <w:sz w:val="17"/>
              </w:rPr>
            </w:pPr>
          </w:p>
          <w:p>
            <w:pPr>
              <w:pStyle w:val="6"/>
              <w:ind w:left="9"/>
              <w:jc w:val="center"/>
              <w:rPr>
                <w:rFonts w:ascii="Times New Roman" w:hAnsi="Times New Roman"/>
                <w:sz w:val="21"/>
              </w:rPr>
            </w:pPr>
            <w:r>
              <w:rPr>
                <w:rFonts w:ascii="Times New Roman" w:hAnsi="Times New Roman"/>
                <w:w w:val="99"/>
                <w:sz w:val="21"/>
              </w:rPr>
              <w:t>√</w:t>
            </w:r>
          </w:p>
        </w:tc>
        <w:tc>
          <w:tcPr>
            <w:tcW w:w="425" w:type="dxa"/>
          </w:tcPr>
          <w:p>
            <w:pPr>
              <w:pStyle w:val="6"/>
              <w:rPr>
                <w:rFonts w:ascii="Times New Roman"/>
                <w:sz w:val="18"/>
              </w:rPr>
            </w:pPr>
          </w:p>
        </w:tc>
        <w:tc>
          <w:tcPr>
            <w:tcW w:w="426" w:type="dxa"/>
          </w:tcPr>
          <w:p>
            <w:pPr>
              <w:pStyle w:val="6"/>
              <w:rPr>
                <w:rFonts w:ascii="Times New Roman"/>
                <w:sz w:val="22"/>
              </w:rPr>
            </w:pPr>
          </w:p>
          <w:p>
            <w:pPr>
              <w:pStyle w:val="6"/>
              <w:rPr>
                <w:rFonts w:ascii="Times New Roman"/>
                <w:sz w:val="22"/>
              </w:rPr>
            </w:pPr>
          </w:p>
          <w:p>
            <w:pPr>
              <w:pStyle w:val="6"/>
              <w:spacing w:before="11"/>
              <w:rPr>
                <w:rFonts w:ascii="Times New Roman"/>
                <w:sz w:val="17"/>
              </w:rPr>
            </w:pPr>
          </w:p>
          <w:p>
            <w:pPr>
              <w:pStyle w:val="6"/>
              <w:ind w:left="7"/>
              <w:jc w:val="center"/>
              <w:rPr>
                <w:rFonts w:ascii="Times New Roman" w:hAnsi="Times New Roman"/>
                <w:sz w:val="21"/>
              </w:rPr>
            </w:pPr>
            <w:r>
              <w:rPr>
                <w:rFonts w:ascii="Times New Roman" w:hAnsi="Times New Roman"/>
                <w:w w:val="99"/>
                <w:sz w:val="21"/>
              </w:rPr>
              <w:t>√</w:t>
            </w:r>
          </w:p>
        </w:tc>
        <w:tc>
          <w:tcPr>
            <w:tcW w:w="567" w:type="dxa"/>
          </w:tcPr>
          <w:p>
            <w:pPr>
              <w:pStyle w:val="6"/>
              <w:rPr>
                <w:rFonts w:ascii="Times New Roman"/>
                <w:sz w:val="18"/>
              </w:rPr>
            </w:pPr>
          </w:p>
        </w:tc>
      </w:tr>
    </w:tbl>
    <w:p>
      <w:pPr>
        <w:spacing w:after="0"/>
        <w:rPr>
          <w:rFonts w:ascii="Times New Roman"/>
          <w:sz w:val="18"/>
        </w:rPr>
        <w:sectPr>
          <w:pgSz w:w="16840" w:h="11910" w:orient="landscape"/>
          <w:pgMar w:top="1100" w:right="980" w:bottom="1660" w:left="920" w:header="0" w:footer="1461"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7288530</wp:posOffset>
              </wp:positionH>
              <wp:positionV relativeFrom="page">
                <wp:posOffset>6441440</wp:posOffset>
              </wp:positionV>
              <wp:extent cx="648970" cy="203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573.9pt;margin-top:507.2pt;height:16.05pt;width:51.1pt;mso-position-horizontal-relative:page;mso-position-vertical-relative:page;z-index:-251655168;mso-width-relative:page;mso-height-relative:page;" filled="f" stroked="f" coordsize="21600,21600" o:gfxdata="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lcvdc2wAAAA8BAAAPAAAAAAAAAAEAIAAA&#10;ADgAAABkcnMvZG93bnJldi54bWxQSwECFAAUAAAACACHTuJAGIDhVLoBAABxAwAADgAAAAAAAAAB&#10;ACAAAABAAQAAZHJzL2Uyb0RvYy54bWxQSwUGAAAAAAYABgBZAQAAbA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884555</wp:posOffset>
              </wp:positionH>
              <wp:positionV relativeFrom="page">
                <wp:posOffset>6441440</wp:posOffset>
              </wp:positionV>
              <wp:extent cx="64897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65pt;margin-top:507.2pt;height:16.05pt;width:51.1pt;mso-position-horizontal-relative:page;mso-position-vertical-relative:page;z-index:-251656192;mso-width-relative:page;mso-height-relative:page;" filled="f" stroked="f" coordsize="21600,21600" o:gfxdata="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k8CZc2wAAAA0BAAAPAAAAAAAAAAEAIAAA&#10;ADgAAABkcnMvZG93bnJldi54bWxQSwECFAAUAAAACACHTuJAUVnei7oBAABxAwAADgAAAAAAAAAB&#10;ACAAAABAAQAAZHJzL2Uyb0RvYy54bWxQSwUGAAAAAAYABgBZAQAAbA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7244080</wp:posOffset>
              </wp:positionH>
              <wp:positionV relativeFrom="page">
                <wp:posOffset>6441440</wp:posOffset>
              </wp:positionV>
              <wp:extent cx="737235"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570.4pt;margin-top:507.2pt;height:16.05pt;width:58.05pt;mso-position-horizontal-relative:page;mso-position-vertical-relative:page;z-index:-251655168;mso-width-relative:page;mso-height-relative:page;" filled="f" stroked="f" coordsize="21600,21600" o:gfxdata="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IZlGzLbAAAADwEAAA8AAAAAAAAAAQAgAAAA&#10;OAAAAGRycy9kb3ducmV2LnhtbFBLAQIUABQAAAAIAIdO4kBe/ygBuQEAAHEDAAAOAAAAAAAAAAEA&#10;IAAAAEABAABkcnMvZTJvRG9jLnhtbFBLBQYAAAAABgAGAFkBAABr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884555</wp:posOffset>
              </wp:positionH>
              <wp:positionV relativeFrom="page">
                <wp:posOffset>6441440</wp:posOffset>
              </wp:positionV>
              <wp:extent cx="737235"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65pt;margin-top:507.2pt;height:16.05pt;width:58.05pt;mso-position-horizontal-relative:page;mso-position-vertical-relative:page;z-index:-251655168;mso-width-relative:page;mso-height-relative:page;" filled="f" stroked="f" coordsize="21600,21600" o:gfxdata="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FNRcDaAAAADQEAAA8AAAAAAAAAAQAgAAAA&#10;OAAAAGRycy9kb3ducmV2LnhtbFBLAQIUABQAAAAIAIdO4kAA6yM/ugEAAHEDAAAOAAAAAAAAAAEA&#10;IAAAAD8BAABkcnMvZTJvRG9jLnhtbFBLBQYAAAAABgAGAFkBAABr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7244080</wp:posOffset>
              </wp:positionH>
              <wp:positionV relativeFrom="page">
                <wp:posOffset>6441440</wp:posOffset>
              </wp:positionV>
              <wp:extent cx="737235"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570.4pt;margin-top:507.2pt;height:16.05pt;width:58.05pt;mso-position-horizontal-relative:page;mso-position-vertical-relative:page;z-index:-251655168;mso-width-relative:page;mso-height-relative:page;" filled="f" stroked="f" coordsize="21600,21600" o:gfxdata="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GZRsy2wAAAA8BAAAPAAAAAAAAAAEAIAAA&#10;ADgAAABkcnMvZG93bnJldi54bWxQSwECFAAUAAAACACHTuJA9RoKnLoBAABxAwAADgAAAAAAAAAB&#10;ACAAAABAAQAAZHJzL2Uyb0RvYy54bWxQSwUGAAAAAAYABgBZAQAAbA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21</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884555</wp:posOffset>
              </wp:positionH>
              <wp:positionV relativeFrom="page">
                <wp:posOffset>6441440</wp:posOffset>
              </wp:positionV>
              <wp:extent cx="737235"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65pt;margin-top:507.2pt;height:16.05pt;width:58.05pt;mso-position-horizontal-relative:page;mso-position-vertical-relative:page;z-index:-251655168;mso-width-relative:page;mso-height-relative:page;" filled="f" stroked="f" coordsize="21600,21600" o:gfxdata="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FNRcDaAAAADQEAAA8AAAAAAAAAAQAgAAAA&#10;OAAAAGRycy9kb3ducmV2LnhtbFBLAQIUABQAAAAIAIdO4kBJMhzgugEAAHEDAAAOAAAAAAAAAAEA&#10;IAAAAD8BAABkcnMvZTJvRG9jLnhtbFBLBQYAAAAABgAGAFkBAABr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
    <w:nsid w:val="845B5372"/>
    <w:multiLevelType w:val="multilevel"/>
    <w:tmpl w:val="845B537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
    <w:nsid w:val="8461FADE"/>
    <w:multiLevelType w:val="multilevel"/>
    <w:tmpl w:val="8461FAD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
    <w:nsid w:val="8CAEB125"/>
    <w:multiLevelType w:val="multilevel"/>
    <w:tmpl w:val="8CAEB125"/>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
    <w:nsid w:val="91995D4F"/>
    <w:multiLevelType w:val="multilevel"/>
    <w:tmpl w:val="91995D4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
    <w:nsid w:val="9239341B"/>
    <w:multiLevelType w:val="multilevel"/>
    <w:tmpl w:val="9239341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6">
    <w:nsid w:val="9288B902"/>
    <w:multiLevelType w:val="multilevel"/>
    <w:tmpl w:val="9288B90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7">
    <w:nsid w:val="9C8AC8EF"/>
    <w:multiLevelType w:val="multilevel"/>
    <w:tmpl w:val="9C8AC8E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8">
    <w:nsid w:val="B0F1ACD9"/>
    <w:multiLevelType w:val="multilevel"/>
    <w:tmpl w:val="B0F1ACD9"/>
    <w:lvl w:ilvl="0" w:tentative="0">
      <w:start w:val="0"/>
      <w:numFmt w:val="bullet"/>
      <w:lvlText w:val="■"/>
      <w:lvlJc w:val="left"/>
      <w:pPr>
        <w:ind w:left="287" w:hanging="181"/>
      </w:pPr>
      <w:rPr>
        <w:rFonts w:hint="default" w:ascii="宋体" w:hAnsi="宋体" w:eastAsia="宋体" w:cs="宋体"/>
        <w:spacing w:val="-2"/>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9">
    <w:nsid w:val="B5E306ED"/>
    <w:multiLevelType w:val="multilevel"/>
    <w:tmpl w:val="B5E306ED"/>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0">
    <w:nsid w:val="B8CEF35B"/>
    <w:multiLevelType w:val="multilevel"/>
    <w:tmpl w:val="B8CEF35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1">
    <w:nsid w:val="BB64CFA9"/>
    <w:multiLevelType w:val="multilevel"/>
    <w:tmpl w:val="BB64CFA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2">
    <w:nsid w:val="BE923771"/>
    <w:multiLevelType w:val="multilevel"/>
    <w:tmpl w:val="BE923771"/>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3">
    <w:nsid w:val="BF205925"/>
    <w:multiLevelType w:val="multilevel"/>
    <w:tmpl w:val="BF205925"/>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4">
    <w:nsid w:val="C8879AEF"/>
    <w:multiLevelType w:val="multilevel"/>
    <w:tmpl w:val="C8879AE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5">
    <w:nsid w:val="CF092B84"/>
    <w:multiLevelType w:val="multilevel"/>
    <w:tmpl w:val="CF092B8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6">
    <w:nsid w:val="D7D140E4"/>
    <w:multiLevelType w:val="multilevel"/>
    <w:tmpl w:val="D7D140E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7">
    <w:nsid w:val="D7F9FE59"/>
    <w:multiLevelType w:val="multilevel"/>
    <w:tmpl w:val="D7F9FE5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8">
    <w:nsid w:val="DCBA6B53"/>
    <w:multiLevelType w:val="multilevel"/>
    <w:tmpl w:val="DCBA6B53"/>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9">
    <w:nsid w:val="E093A4B0"/>
    <w:multiLevelType w:val="multilevel"/>
    <w:tmpl w:val="E093A4B0"/>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0">
    <w:nsid w:val="F0E89278"/>
    <w:multiLevelType w:val="multilevel"/>
    <w:tmpl w:val="F0E89278"/>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1">
    <w:nsid w:val="F4B5D9F5"/>
    <w:multiLevelType w:val="multilevel"/>
    <w:tmpl w:val="F4B5D9F5"/>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2">
    <w:nsid w:val="F7735DC9"/>
    <w:multiLevelType w:val="multilevel"/>
    <w:tmpl w:val="F7735DC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3">
    <w:nsid w:val="0053208E"/>
    <w:multiLevelType w:val="multilevel"/>
    <w:tmpl w:val="0053208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4">
    <w:nsid w:val="0248C179"/>
    <w:multiLevelType w:val="multilevel"/>
    <w:tmpl w:val="0248C17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5">
    <w:nsid w:val="03D62ECE"/>
    <w:multiLevelType w:val="multilevel"/>
    <w:tmpl w:val="03D62EC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6">
    <w:nsid w:val="0709FD3E"/>
    <w:multiLevelType w:val="multilevel"/>
    <w:tmpl w:val="0709FD3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7">
    <w:nsid w:val="0CEF100B"/>
    <w:multiLevelType w:val="multilevel"/>
    <w:tmpl w:val="0CEF100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8">
    <w:nsid w:val="0E640482"/>
    <w:multiLevelType w:val="multilevel"/>
    <w:tmpl w:val="0E64048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9">
    <w:nsid w:val="1ACDE60F"/>
    <w:multiLevelType w:val="multilevel"/>
    <w:tmpl w:val="1ACDE60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0">
    <w:nsid w:val="1C257C7B"/>
    <w:multiLevelType w:val="multilevel"/>
    <w:tmpl w:val="1C257C7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1">
    <w:nsid w:val="243FCF68"/>
    <w:multiLevelType w:val="multilevel"/>
    <w:tmpl w:val="243FCF68"/>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2">
    <w:nsid w:val="2470EC97"/>
    <w:multiLevelType w:val="multilevel"/>
    <w:tmpl w:val="2470EC97"/>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3">
    <w:nsid w:val="25B654F3"/>
    <w:multiLevelType w:val="multilevel"/>
    <w:tmpl w:val="25B654F3"/>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4">
    <w:nsid w:val="2A8F537B"/>
    <w:multiLevelType w:val="multilevel"/>
    <w:tmpl w:val="2A8F537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5">
    <w:nsid w:val="30FC5B15"/>
    <w:multiLevelType w:val="multilevel"/>
    <w:tmpl w:val="30FC5B15"/>
    <w:lvl w:ilvl="0" w:tentative="0">
      <w:start w:val="0"/>
      <w:numFmt w:val="bullet"/>
      <w:lvlText w:val="■"/>
      <w:lvlJc w:val="left"/>
      <w:pPr>
        <w:ind w:left="287" w:hanging="181"/>
      </w:pPr>
      <w:rPr>
        <w:rFonts w:hint="default" w:ascii="宋体" w:hAnsi="宋体" w:eastAsia="宋体" w:cs="宋体"/>
        <w:spacing w:val="-2"/>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6">
    <w:nsid w:val="322D85CA"/>
    <w:multiLevelType w:val="multilevel"/>
    <w:tmpl w:val="322D85CA"/>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7">
    <w:nsid w:val="32A7AF2D"/>
    <w:multiLevelType w:val="multilevel"/>
    <w:tmpl w:val="32A7AF2D"/>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8">
    <w:nsid w:val="39A0D9AC"/>
    <w:multiLevelType w:val="multilevel"/>
    <w:tmpl w:val="39A0D9AC"/>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9">
    <w:nsid w:val="46A08BB8"/>
    <w:multiLevelType w:val="multilevel"/>
    <w:tmpl w:val="46A08BB8"/>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0">
    <w:nsid w:val="4C1BAE26"/>
    <w:multiLevelType w:val="multilevel"/>
    <w:tmpl w:val="4C1BAE26"/>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1">
    <w:nsid w:val="4C3D7A74"/>
    <w:multiLevelType w:val="multilevel"/>
    <w:tmpl w:val="4C3D7A7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2">
    <w:nsid w:val="4D4DC07F"/>
    <w:multiLevelType w:val="multilevel"/>
    <w:tmpl w:val="4D4DC07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3">
    <w:nsid w:val="4D94DA66"/>
    <w:multiLevelType w:val="multilevel"/>
    <w:tmpl w:val="4D94DA66"/>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4">
    <w:nsid w:val="58765686"/>
    <w:multiLevelType w:val="multilevel"/>
    <w:tmpl w:val="58765686"/>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5">
    <w:nsid w:val="59ADCABA"/>
    <w:multiLevelType w:val="multilevel"/>
    <w:tmpl w:val="59ADCABA"/>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6">
    <w:nsid w:val="5A241D34"/>
    <w:multiLevelType w:val="multilevel"/>
    <w:tmpl w:val="5A241D3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7">
    <w:nsid w:val="5E29AB5A"/>
    <w:multiLevelType w:val="multilevel"/>
    <w:tmpl w:val="5E29AB5A"/>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8">
    <w:nsid w:val="5FFFB1A7"/>
    <w:multiLevelType w:val="multilevel"/>
    <w:tmpl w:val="5FFFB1A7"/>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9">
    <w:nsid w:val="60382F6E"/>
    <w:multiLevelType w:val="multilevel"/>
    <w:tmpl w:val="60382F6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0">
    <w:nsid w:val="629F7852"/>
    <w:multiLevelType w:val="multilevel"/>
    <w:tmpl w:val="629F785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1">
    <w:nsid w:val="65CD0074"/>
    <w:multiLevelType w:val="multilevel"/>
    <w:tmpl w:val="65CD007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2">
    <w:nsid w:val="72183CF9"/>
    <w:multiLevelType w:val="multilevel"/>
    <w:tmpl w:val="72183CF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3">
    <w:nsid w:val="74C28B35"/>
    <w:multiLevelType w:val="multilevel"/>
    <w:tmpl w:val="74C28B35"/>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4">
    <w:nsid w:val="77ECEA79"/>
    <w:multiLevelType w:val="multilevel"/>
    <w:tmpl w:val="77ECEA79"/>
    <w:lvl w:ilvl="0" w:tentative="0">
      <w:start w:val="0"/>
      <w:numFmt w:val="bullet"/>
      <w:lvlText w:val="■"/>
      <w:lvlJc w:val="left"/>
      <w:pPr>
        <w:ind w:left="287" w:hanging="181"/>
      </w:pPr>
      <w:rPr>
        <w:rFonts w:hint="default" w:ascii="宋体" w:hAnsi="宋体" w:eastAsia="宋体" w:cs="宋体"/>
        <w:spacing w:val="-2"/>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5">
    <w:nsid w:val="79AA4FA4"/>
    <w:multiLevelType w:val="multilevel"/>
    <w:tmpl w:val="79AA4FA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6">
    <w:nsid w:val="7C246926"/>
    <w:multiLevelType w:val="multilevel"/>
    <w:tmpl w:val="7C246926"/>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7">
    <w:nsid w:val="7DEC2089"/>
    <w:multiLevelType w:val="multilevel"/>
    <w:tmpl w:val="7DEC208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GY4NGVlYjg5YjZhMGZhYzZkZmQ4ZGI0YWU0NTQifQ=="/>
  </w:docVars>
  <w:rsids>
    <w:rsidRoot w:val="1DFC2B99"/>
    <w:rsid w:val="0AF39D22"/>
    <w:rsid w:val="1DFC2B99"/>
    <w:rsid w:val="1F9FC511"/>
    <w:rsid w:val="333EE125"/>
    <w:rsid w:val="3FDF7709"/>
    <w:rsid w:val="54EF6246"/>
    <w:rsid w:val="5FBE35D2"/>
    <w:rsid w:val="6AE5CBC3"/>
    <w:rsid w:val="76FF9467"/>
    <w:rsid w:val="7EEF0957"/>
    <w:rsid w:val="7FFF45D4"/>
    <w:rsid w:val="7FFFB8EF"/>
    <w:rsid w:val="CEE77D0B"/>
    <w:rsid w:val="D757BBBC"/>
    <w:rsid w:val="DE872BE8"/>
    <w:rsid w:val="DFBB4379"/>
    <w:rsid w:val="F7DF2E2E"/>
    <w:rsid w:val="FD7F9DB5"/>
    <w:rsid w:val="FFF98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79"/>
      <w:outlineLvl w:val="1"/>
    </w:pPr>
    <w:rPr>
      <w:rFonts w:ascii="方正小标宋简体" w:hAnsi="方正小标宋简体" w:eastAsia="方正小标宋简体" w:cs="方正小标宋简体"/>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2023-08-10T09:06:00Z</dcterms:created>
  <dc:creator>Administrator</dc:creator>
  <cp:lastModifiedBy>administrator</cp:lastModifiedBy>
  <dcterms:modified xsi:type="dcterms:W3CDTF">2024-08-15T09:49:39Z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113696D89D994375BB893C99B1653997</vt:lpwstr>
  </property>
</Properties>
</file>